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6E648AF7" w:rsidR="00830EEF" w:rsidRPr="005D288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Meeting </w:t>
      </w:r>
      <w:r w:rsidRPr="00830EEF">
        <w:rPr>
          <w:rFonts w:ascii="Arial" w:hAnsi="Arial" w:cs="Arial"/>
          <w:b/>
          <w:sz w:val="22"/>
          <w:szCs w:val="22"/>
        </w:rPr>
        <w:t>#1</w:t>
      </w:r>
      <w:r w:rsidR="005D288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09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5D288F">
        <w:rPr>
          <w:rFonts w:ascii="Arial" w:hAnsi="Arial" w:cs="Arial"/>
          <w:b/>
          <w:sz w:val="22"/>
          <w:szCs w:val="22"/>
        </w:rPr>
        <w:t>R</w:t>
      </w:r>
      <w:r w:rsidR="005D288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P</w:t>
      </w:r>
      <w:r w:rsidR="00781D2B" w:rsidRPr="00781D2B">
        <w:rPr>
          <w:rFonts w:ascii="Arial" w:hAnsi="Arial" w:cs="Arial"/>
          <w:b/>
          <w:sz w:val="22"/>
          <w:szCs w:val="22"/>
        </w:rPr>
        <w:t>-25</w:t>
      </w:r>
      <w:r w:rsidR="00067B1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2712</w:t>
      </w:r>
    </w:p>
    <w:p w14:paraId="0ED16545" w14:textId="73BE4105" w:rsidR="0068254F" w:rsidRPr="00830EEF" w:rsidRDefault="002A593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2A5938">
        <w:rPr>
          <w:rFonts w:ascii="Arial" w:hAnsi="Arial"/>
          <w:b/>
          <w:noProof/>
          <w:sz w:val="22"/>
          <w:szCs w:val="22"/>
        </w:rPr>
        <w:t>B</w:t>
      </w:r>
      <w:r w:rsidR="005D288F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eijing</w:t>
      </w:r>
      <w:r w:rsidR="005D288F">
        <w:rPr>
          <w:rFonts w:ascii="Arial" w:hAnsi="Arial"/>
          <w:b/>
          <w:noProof/>
          <w:sz w:val="22"/>
          <w:szCs w:val="22"/>
        </w:rPr>
        <w:t xml:space="preserve">, </w:t>
      </w:r>
      <w:r w:rsidR="005D288F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China</w:t>
      </w:r>
      <w:r w:rsidRPr="002A5938">
        <w:rPr>
          <w:rFonts w:ascii="Arial" w:hAnsi="Arial"/>
          <w:b/>
          <w:noProof/>
          <w:sz w:val="22"/>
          <w:szCs w:val="22"/>
        </w:rPr>
        <w:t xml:space="preserve">, </w:t>
      </w:r>
      <w:r w:rsidR="005D288F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Sep</w:t>
      </w:r>
      <w:r w:rsidRPr="002A5938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="005D288F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15</w:t>
      </w:r>
      <w:r w:rsidRPr="002A5938">
        <w:rPr>
          <w:rFonts w:ascii="Arial" w:hAnsi="Arial" w:hint="eastAsia"/>
          <w:b/>
          <w:noProof/>
          <w:sz w:val="22"/>
          <w:szCs w:val="22"/>
          <w:vertAlign w:val="superscript"/>
        </w:rPr>
        <w:t>th</w:t>
      </w:r>
      <w:r w:rsidRPr="002A5938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Pr="002A5938">
        <w:rPr>
          <w:rFonts w:ascii="Arial" w:hAnsi="Arial"/>
          <w:b/>
          <w:noProof/>
          <w:sz w:val="22"/>
          <w:szCs w:val="22"/>
        </w:rPr>
        <w:t>–</w:t>
      </w:r>
      <w:r w:rsidRPr="002A5938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="005D288F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18</w:t>
      </w:r>
      <w:r w:rsidRPr="002A5938">
        <w:rPr>
          <w:rFonts w:ascii="Arial" w:hAnsi="Arial" w:hint="eastAsia"/>
          <w:b/>
          <w:noProof/>
          <w:sz w:val="22"/>
          <w:szCs w:val="22"/>
          <w:vertAlign w:val="superscript"/>
        </w:rPr>
        <w:t>th</w:t>
      </w:r>
      <w:r w:rsidRPr="002A5938">
        <w:rPr>
          <w:rFonts w:ascii="Arial" w:hAnsi="Arial"/>
          <w:b/>
          <w:noProof/>
          <w:sz w:val="22"/>
          <w:szCs w:val="22"/>
        </w:rPr>
        <w:t>, 2025</w:t>
      </w:r>
    </w:p>
    <w:p w14:paraId="1226C057" w14:textId="23E5B46B" w:rsidR="00E61455" w:rsidRPr="005D288F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A4B4A" w:rsidRPr="008A4B4A">
        <w:rPr>
          <w:rFonts w:ascii="Arial" w:eastAsiaTheme="minorEastAsia" w:hAnsi="Arial" w:cs="Arial"/>
          <w:b/>
          <w:sz w:val="22"/>
          <w:lang w:eastAsia="zh-CN"/>
        </w:rPr>
        <w:t>Views on UE OTA works for Rel-20 5G-A</w:t>
      </w:r>
    </w:p>
    <w:p w14:paraId="73AD8CE3" w14:textId="586C6D77" w:rsidR="00E61455" w:rsidRPr="005D288F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D288F">
        <w:rPr>
          <w:rFonts w:ascii="Arial" w:eastAsiaTheme="minorEastAsia" w:hAnsi="Arial" w:cs="Arial" w:hint="eastAsia"/>
          <w:b/>
          <w:sz w:val="22"/>
          <w:lang w:eastAsia="zh-CN"/>
        </w:rPr>
        <w:t>9.1.4.3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6F519AC6" w:rsidR="00E61455" w:rsidRPr="005D288F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  <w:r w:rsidR="005D288F"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and Decision</w:t>
      </w:r>
    </w:p>
    <w:p w14:paraId="6E810FAA" w14:textId="18682CD9" w:rsidR="00EF3FF4" w:rsidRPr="00AB3D40" w:rsidRDefault="009267C2" w:rsidP="0063454A">
      <w:pPr>
        <w:pStyle w:val="Heading1"/>
        <w:numPr>
          <w:ilvl w:val="0"/>
          <w:numId w:val="4"/>
        </w:numPr>
        <w:rPr>
          <w:lang w:eastAsia="zh-CN"/>
        </w:rPr>
      </w:pPr>
      <w:r>
        <w:t>Introduction</w:t>
      </w:r>
    </w:p>
    <w:p w14:paraId="32F0A863" w14:textId="68736B4B" w:rsidR="001D7093" w:rsidRPr="00540052" w:rsidRDefault="00540052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540052">
        <w:rPr>
          <w:rFonts w:eastAsiaTheme="minorEastAsia"/>
          <w:sz w:val="24"/>
          <w:szCs w:val="24"/>
          <w:lang w:eastAsia="zh-CN"/>
        </w:rPr>
        <w:t>UE OTA test methods and requirements continue to draw attention from operators w</w:t>
      </w:r>
      <w:r>
        <w:rPr>
          <w:rFonts w:eastAsiaTheme="minorEastAsia"/>
          <w:sz w:val="24"/>
          <w:szCs w:val="24"/>
          <w:lang w:eastAsia="zh-CN"/>
        </w:rPr>
        <w:t xml:space="preserve">orldwide. </w:t>
      </w:r>
      <w:r w:rsidRPr="00540052">
        <w:rPr>
          <w:rFonts w:eastAsiaTheme="minorEastAsia"/>
          <w:sz w:val="24"/>
          <w:szCs w:val="24"/>
          <w:lang w:eastAsia="zh-CN"/>
        </w:rPr>
        <w:t>A well-defined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540052">
        <w:rPr>
          <w:rFonts w:eastAsiaTheme="minorEastAsia"/>
          <w:sz w:val="24"/>
          <w:szCs w:val="24"/>
          <w:lang w:eastAsia="zh-CN"/>
        </w:rPr>
        <w:t>scope for Rel-20 is essential to keep this work advancing.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 xml:space="preserve">he </w:t>
      </w:r>
      <w:r>
        <w:rPr>
          <w:rFonts w:eastAsiaTheme="minorEastAsia"/>
          <w:sz w:val="24"/>
          <w:szCs w:val="24"/>
          <w:lang w:eastAsia="zh-CN"/>
        </w:rPr>
        <w:t>following</w:t>
      </w:r>
      <w:r>
        <w:rPr>
          <w:rFonts w:eastAsiaTheme="minorEastAsia" w:hint="eastAsia"/>
          <w:sz w:val="24"/>
          <w:szCs w:val="24"/>
          <w:lang w:eastAsia="zh-CN"/>
        </w:rPr>
        <w:t xml:space="preserve"> high-level scope for WI on UE OTA enhancement are extracted from guidance in [1] item 7.1: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607560" w:rsidRPr="006319C6" w14:paraId="5F92DCB7" w14:textId="77777777" w:rsidTr="00607560">
        <w:tc>
          <w:tcPr>
            <w:tcW w:w="10683" w:type="dxa"/>
          </w:tcPr>
          <w:p w14:paraId="40A2BC5D" w14:textId="77777777" w:rsidR="00607560" w:rsidRPr="006319C6" w:rsidRDefault="00607560" w:rsidP="0060756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576"/>
              </w:tabs>
              <w:overflowPunct/>
              <w:autoSpaceDE/>
              <w:autoSpaceDN/>
              <w:snapToGrid w:val="0"/>
              <w:spacing w:before="120"/>
              <w:ind w:left="578" w:hanging="578"/>
              <w:textAlignment w:val="auto"/>
              <w:outlineLvl w:val="1"/>
              <w:rPr>
                <w:b/>
                <w:bCs/>
                <w:i/>
                <w:color w:val="000000"/>
                <w:sz w:val="24"/>
                <w:szCs w:val="28"/>
                <w:lang w:val="en-US" w:eastAsia="x-none"/>
              </w:rPr>
            </w:pPr>
            <w:r w:rsidRPr="006319C6">
              <w:rPr>
                <w:b/>
                <w:bCs/>
                <w:i/>
                <w:color w:val="000000"/>
                <w:sz w:val="24"/>
                <w:szCs w:val="28"/>
                <w:lang w:val="en-US" w:eastAsia="x-none"/>
              </w:rPr>
              <w:t>Agreements:</w:t>
            </w:r>
          </w:p>
          <w:p w14:paraId="3E21194C" w14:textId="77777777" w:rsidR="00607560" w:rsidRPr="006319C6" w:rsidRDefault="00607560" w:rsidP="006075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sz w:val="24"/>
                <w:szCs w:val="24"/>
                <w:lang w:val="en-US" w:eastAsia="x-none"/>
              </w:rPr>
            </w:pPr>
            <w:r w:rsidRPr="006319C6">
              <w:rPr>
                <w:b/>
                <w:bCs/>
                <w:i/>
                <w:color w:val="000000"/>
                <w:sz w:val="24"/>
                <w:szCs w:val="24"/>
                <w:lang w:val="en-US" w:eastAsia="zh-CN"/>
              </w:rPr>
              <w:t>The high-level scope</w:t>
            </w:r>
            <w:r w:rsidRPr="006319C6">
              <w:rPr>
                <w:b/>
                <w:bCs/>
                <w:i/>
                <w:sz w:val="24"/>
                <w:szCs w:val="24"/>
                <w:lang w:val="en-US" w:eastAsia="x-none"/>
              </w:rPr>
              <w:t xml:space="preserve"> for WI on </w:t>
            </w:r>
            <w:r w:rsidRPr="006319C6">
              <w:rPr>
                <w:b/>
                <w:bCs/>
                <w:i/>
                <w:sz w:val="24"/>
                <w:szCs w:val="24"/>
                <w:lang w:val="en-US" w:eastAsia="zh-CN"/>
              </w:rPr>
              <w:t>UE OTA enhancement (the exact scope and WID draft will be discussed and decided in RAN#109)</w:t>
            </w:r>
            <w:r w:rsidRPr="006319C6">
              <w:rPr>
                <w:b/>
                <w:bCs/>
                <w:i/>
                <w:sz w:val="24"/>
                <w:szCs w:val="24"/>
                <w:lang w:val="en-US" w:eastAsia="x-none"/>
              </w:rPr>
              <w:t>:</w:t>
            </w:r>
          </w:p>
          <w:p w14:paraId="16D44676" w14:textId="77777777" w:rsidR="00607560" w:rsidRPr="006319C6" w:rsidRDefault="00607560" w:rsidP="0063454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>The performance requirements of UE OTA, including TRP/TRS and MIMO OTA, for new bands</w:t>
            </w:r>
          </w:p>
          <w:p w14:paraId="689FEC24" w14:textId="77777777" w:rsidR="00607560" w:rsidRPr="006319C6" w:rsidRDefault="00607560" w:rsidP="0063454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>Handheld UE is the first priority, other UE types are 2</w:t>
            </w:r>
            <w:r w:rsidRPr="006319C6">
              <w:rPr>
                <w:i/>
                <w:sz w:val="24"/>
                <w:szCs w:val="24"/>
                <w:vertAlign w:val="superscript"/>
                <w:lang w:val="en-US" w:eastAsia="zh-CN"/>
              </w:rPr>
              <w:t>nd</w:t>
            </w:r>
            <w:r w:rsidRPr="006319C6">
              <w:rPr>
                <w:i/>
                <w:sz w:val="24"/>
                <w:szCs w:val="24"/>
                <w:lang w:val="en-US" w:eastAsia="zh-CN"/>
              </w:rPr>
              <w:t> priority if sufficient number devices is available</w:t>
            </w:r>
          </w:p>
          <w:p w14:paraId="5A3301A9" w14:textId="77777777" w:rsidR="00607560" w:rsidRPr="006319C6" w:rsidRDefault="00607560" w:rsidP="0063454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>initial bands n7,n20, n79, needs operators input for other bands</w:t>
            </w:r>
          </w:p>
          <w:p w14:paraId="71D38F67" w14:textId="77777777" w:rsidR="00607560" w:rsidRPr="006319C6" w:rsidRDefault="00607560" w:rsidP="0063454A"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>the total number of band should be limited to [5]</w:t>
            </w:r>
          </w:p>
          <w:p w14:paraId="5C31488B" w14:textId="77777777" w:rsidR="00607560" w:rsidRPr="006319C6" w:rsidRDefault="00607560" w:rsidP="0063454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>prioritized UE type should be specified in the WID</w:t>
            </w:r>
          </w:p>
          <w:p w14:paraId="69B8EC83" w14:textId="77777777" w:rsidR="00607560" w:rsidRPr="006319C6" w:rsidRDefault="00607560" w:rsidP="0063454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 xml:space="preserve">Specify </w:t>
            </w:r>
            <w:bookmarkStart w:id="3" w:name="OLE_LINK1"/>
            <w:r w:rsidRPr="006319C6">
              <w:rPr>
                <w:i/>
                <w:sz w:val="24"/>
                <w:szCs w:val="24"/>
                <w:lang w:val="en-US" w:eastAsia="zh-CN"/>
              </w:rPr>
              <w:t>test method</w:t>
            </w:r>
            <w:bookmarkEnd w:id="3"/>
            <w:r w:rsidRPr="006319C6">
              <w:rPr>
                <w:i/>
                <w:sz w:val="24"/>
                <w:szCs w:val="24"/>
                <w:lang w:val="en-US" w:eastAsia="zh-CN"/>
              </w:rPr>
              <w:t xml:space="preserve"> to support NTN VSAT</w:t>
            </w:r>
          </w:p>
          <w:p w14:paraId="76564CA1" w14:textId="77777777" w:rsidR="00607560" w:rsidRPr="006319C6" w:rsidRDefault="00607560" w:rsidP="0063454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>Define the measurement setup, test procedure, and preliminary MU</w:t>
            </w:r>
          </w:p>
          <w:p w14:paraId="67C6C408" w14:textId="77777777" w:rsidR="00607560" w:rsidRPr="006319C6" w:rsidRDefault="00607560" w:rsidP="0063454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bookmarkStart w:id="4" w:name="OLE_LINK2"/>
            <w:bookmarkStart w:id="5" w:name="OLE_LINK3"/>
            <w:r w:rsidRPr="006319C6">
              <w:rPr>
                <w:i/>
                <w:sz w:val="24"/>
                <w:szCs w:val="24"/>
                <w:lang w:val="en-US" w:eastAsia="zh-CN"/>
              </w:rPr>
              <w:t>No RAN1/2 impact is expected</w:t>
            </w:r>
          </w:p>
          <w:p w14:paraId="268BE311" w14:textId="0BC6664A" w:rsidR="00607560" w:rsidRPr="006319C6" w:rsidRDefault="00607560" w:rsidP="0063454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sz w:val="24"/>
                <w:szCs w:val="24"/>
                <w:lang w:val="en-US" w:eastAsia="zh-CN"/>
              </w:rPr>
            </w:pPr>
            <w:r w:rsidRPr="006319C6">
              <w:rPr>
                <w:i/>
                <w:sz w:val="24"/>
                <w:szCs w:val="24"/>
                <w:lang w:val="en-US" w:eastAsia="zh-CN"/>
              </w:rPr>
              <w:t>Target 0.5 TU allocation</w:t>
            </w:r>
            <w:bookmarkEnd w:id="4"/>
            <w:bookmarkEnd w:id="5"/>
          </w:p>
        </w:tc>
      </w:tr>
    </w:tbl>
    <w:p w14:paraId="7AF5B367" w14:textId="554EEE3D" w:rsidR="00983A73" w:rsidRDefault="00CF4FD0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this contribution, we share our views on the </w:t>
      </w:r>
      <w:r w:rsidR="00983A73">
        <w:rPr>
          <w:rFonts w:eastAsiaTheme="minorEastAsia" w:hint="eastAsia"/>
          <w:sz w:val="24"/>
          <w:szCs w:val="24"/>
          <w:lang w:eastAsia="zh-CN"/>
        </w:rPr>
        <w:t>two technical topics captured in the agreements</w:t>
      </w:r>
      <w:r w:rsidR="005F0AD2">
        <w:rPr>
          <w:rFonts w:eastAsiaTheme="minorEastAsia" w:hint="eastAsia"/>
          <w:sz w:val="24"/>
          <w:szCs w:val="24"/>
          <w:lang w:eastAsia="zh-CN"/>
        </w:rPr>
        <w:t xml:space="preserve">: </w:t>
      </w:r>
      <w:r w:rsidR="00983A73">
        <w:rPr>
          <w:rFonts w:eastAsiaTheme="minorEastAsia" w:hint="eastAsia"/>
          <w:sz w:val="24"/>
          <w:szCs w:val="24"/>
          <w:lang w:eastAsia="zh-CN"/>
        </w:rPr>
        <w:t xml:space="preserve">UE OTA performance </w:t>
      </w:r>
      <w:r w:rsidR="005F0AD2">
        <w:rPr>
          <w:rFonts w:eastAsiaTheme="minorEastAsia"/>
          <w:sz w:val="24"/>
          <w:szCs w:val="24"/>
          <w:lang w:eastAsia="zh-CN"/>
        </w:rPr>
        <w:t>requirements</w:t>
      </w:r>
      <w:r w:rsidR="00983A73">
        <w:rPr>
          <w:rFonts w:eastAsiaTheme="minorEastAsia" w:hint="eastAsia"/>
          <w:sz w:val="24"/>
          <w:szCs w:val="24"/>
          <w:lang w:eastAsia="zh-CN"/>
        </w:rPr>
        <w:t xml:space="preserve"> and NTN VSAT test methodology.</w:t>
      </w:r>
    </w:p>
    <w:p w14:paraId="383D39F2" w14:textId="5CBDBCA5" w:rsidR="009267C2" w:rsidRDefault="005D288F" w:rsidP="0063454A">
      <w:pPr>
        <w:pStyle w:val="Heading1"/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Proposals on</w:t>
      </w:r>
      <w:r w:rsidR="00777290">
        <w:rPr>
          <w:rFonts w:eastAsiaTheme="minorEastAsia" w:hint="eastAsia"/>
          <w:lang w:eastAsia="zh-CN"/>
        </w:rPr>
        <w:t xml:space="preserve"> Rel-20 OTA WI</w:t>
      </w:r>
    </w:p>
    <w:p w14:paraId="7BD05CC2" w14:textId="30DADDB9" w:rsidR="00670468" w:rsidRPr="004B5ECD" w:rsidRDefault="00064B5A" w:rsidP="004B5ECD">
      <w:pPr>
        <w:pStyle w:val="Heading2"/>
      </w:pPr>
      <w:r w:rsidRPr="004B5ECD">
        <w:rPr>
          <w:rFonts w:hint="eastAsia"/>
        </w:rPr>
        <w:t>2.1</w:t>
      </w:r>
      <w:r w:rsidRPr="004B5ECD">
        <w:rPr>
          <w:rFonts w:hint="eastAsia"/>
        </w:rPr>
        <w:tab/>
      </w:r>
      <w:r w:rsidRPr="00607560">
        <w:t>UE OTA</w:t>
      </w:r>
      <w:r w:rsidRPr="004B5ECD">
        <w:rPr>
          <w:rFonts w:hint="eastAsia"/>
        </w:rPr>
        <w:t xml:space="preserve"> performance </w:t>
      </w:r>
      <w:r w:rsidR="00997E7A" w:rsidRPr="004B5ECD">
        <w:t>requirements</w:t>
      </w:r>
      <w:r w:rsidRPr="00607560">
        <w:t xml:space="preserve"> for new bands</w:t>
      </w:r>
    </w:p>
    <w:p w14:paraId="54A595F1" w14:textId="29E14549" w:rsidR="00FF7E13" w:rsidRDefault="006319C6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Through standardization efforts f</w:t>
      </w:r>
      <w:r w:rsidRPr="006319C6">
        <w:rPr>
          <w:rFonts w:eastAsiaTheme="minorEastAsia"/>
          <w:sz w:val="24"/>
          <w:szCs w:val="24"/>
          <w:lang w:eastAsia="zh-CN"/>
        </w:rPr>
        <w:t>rom Rel</w:t>
      </w:r>
      <w:r>
        <w:rPr>
          <w:rFonts w:eastAsiaTheme="minorEastAsia"/>
          <w:sz w:val="24"/>
          <w:szCs w:val="24"/>
          <w:lang w:eastAsia="zh-CN"/>
        </w:rPr>
        <w:t>-</w:t>
      </w:r>
      <w:r w:rsidRPr="006319C6">
        <w:rPr>
          <w:rFonts w:eastAsiaTheme="minorEastAsia"/>
          <w:sz w:val="24"/>
          <w:szCs w:val="24"/>
          <w:lang w:eastAsia="zh-CN"/>
        </w:rPr>
        <w:t>17 to Rel</w:t>
      </w:r>
      <w:r>
        <w:rPr>
          <w:rFonts w:eastAsiaTheme="minorEastAsia"/>
          <w:sz w:val="24"/>
          <w:szCs w:val="24"/>
          <w:lang w:eastAsia="zh-CN"/>
        </w:rPr>
        <w:t>-</w:t>
      </w:r>
      <w:r w:rsidRPr="006319C6">
        <w:rPr>
          <w:rFonts w:eastAsiaTheme="minorEastAsia"/>
          <w:sz w:val="24"/>
          <w:szCs w:val="24"/>
          <w:lang w:eastAsia="zh-CN"/>
        </w:rPr>
        <w:t>19, UE OTA requirements—including TRP, TRS, and MIMO OTA—have been defined for only a limited number of NR bands, as summarized in Table</w:t>
      </w:r>
      <w:r>
        <w:rPr>
          <w:rFonts w:eastAsiaTheme="minorEastAsia"/>
          <w:sz w:val="24"/>
          <w:szCs w:val="24"/>
          <w:lang w:eastAsia="zh-CN"/>
        </w:rPr>
        <w:t xml:space="preserve"> - </w:t>
      </w:r>
      <w:r w:rsidRPr="006319C6">
        <w:rPr>
          <w:rFonts w:eastAsiaTheme="minorEastAsia"/>
          <w:sz w:val="24"/>
          <w:szCs w:val="24"/>
          <w:lang w:eastAsia="zh-CN"/>
        </w:rPr>
        <w:t>1 (noting that the performance part in Release 19 is still under development). There is a growing demand to extend these performance requirements (TRP/TRS and MIMO OTA) to additional new frequency bands</w:t>
      </w:r>
      <w:r w:rsidR="00B953D8" w:rsidRPr="00B953D8">
        <w:rPr>
          <w:rFonts w:eastAsiaTheme="minorEastAsia"/>
          <w:sz w:val="24"/>
          <w:szCs w:val="24"/>
          <w:lang w:eastAsia="zh-CN"/>
        </w:rPr>
        <w:t>.</w:t>
      </w:r>
    </w:p>
    <w:p w14:paraId="00DAA5A2" w14:textId="5253B7D2" w:rsidR="00B953D8" w:rsidRDefault="00B953D8" w:rsidP="00780B02">
      <w:pPr>
        <w:pStyle w:val="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</w:t>
      </w:r>
      <w:r w:rsidR="006319C6">
        <w:rPr>
          <w:rFonts w:eastAsiaTheme="minorEastAsia"/>
          <w:lang w:eastAsia="zh-CN"/>
        </w:rPr>
        <w:t xml:space="preserve"> - </w:t>
      </w:r>
      <w:r>
        <w:rPr>
          <w:rFonts w:eastAsiaTheme="minorEastAsia" w:hint="eastAsia"/>
          <w:lang w:eastAsia="zh-CN"/>
        </w:rPr>
        <w:t xml:space="preserve">1 NR bands with </w:t>
      </w:r>
      <w:r>
        <w:rPr>
          <w:rFonts w:eastAsiaTheme="minorEastAsia"/>
          <w:lang w:eastAsia="zh-CN"/>
        </w:rPr>
        <w:t>defined</w:t>
      </w:r>
      <w:r>
        <w:rPr>
          <w:rFonts w:eastAsiaTheme="minorEastAsia" w:hint="eastAsia"/>
          <w:lang w:eastAsia="zh-CN"/>
        </w:rPr>
        <w:t xml:space="preserve"> TRP TRS and MIMO OTA requirements in early releases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  <w:gridCol w:w="2671"/>
      </w:tblGrid>
      <w:tr w:rsidR="00CD3C5A" w14:paraId="0FD51FA0" w14:textId="77777777" w:rsidTr="00CD3C5A">
        <w:tc>
          <w:tcPr>
            <w:tcW w:w="2670" w:type="dxa"/>
          </w:tcPr>
          <w:p w14:paraId="4AD235F5" w14:textId="7EC660FB" w:rsidR="00CD3C5A" w:rsidRDefault="00CD3C5A" w:rsidP="00780B0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Requirements for NR band</w:t>
            </w:r>
          </w:p>
        </w:tc>
        <w:tc>
          <w:tcPr>
            <w:tcW w:w="2671" w:type="dxa"/>
          </w:tcPr>
          <w:p w14:paraId="7D6CCFF7" w14:textId="685D9448" w:rsidR="00CD3C5A" w:rsidRDefault="00CD3C5A" w:rsidP="00780B0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Rel-17</w:t>
            </w:r>
          </w:p>
        </w:tc>
        <w:tc>
          <w:tcPr>
            <w:tcW w:w="2671" w:type="dxa"/>
          </w:tcPr>
          <w:p w14:paraId="5273405F" w14:textId="1AE5E358" w:rsidR="00CD3C5A" w:rsidRDefault="00CD3C5A" w:rsidP="00780B0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Rel-18</w:t>
            </w:r>
          </w:p>
        </w:tc>
        <w:tc>
          <w:tcPr>
            <w:tcW w:w="2671" w:type="dxa"/>
          </w:tcPr>
          <w:p w14:paraId="2A797047" w14:textId="366CAA7B" w:rsidR="00CD3C5A" w:rsidRPr="001B5B73" w:rsidRDefault="00CD3C5A" w:rsidP="00780B0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Rel-19</w:t>
            </w:r>
            <w:r w:rsidR="001B5B73">
              <w:rPr>
                <w:rFonts w:eastAsiaTheme="minorEastAsia" w:hint="eastAsia"/>
                <w:vertAlign w:val="superscript"/>
                <w:lang w:eastAsia="zh-CN"/>
              </w:rPr>
              <w:t>2</w:t>
            </w:r>
          </w:p>
        </w:tc>
      </w:tr>
      <w:tr w:rsidR="00CD3C5A" w14:paraId="56A34C7A" w14:textId="77777777" w:rsidTr="00CD3C5A">
        <w:tc>
          <w:tcPr>
            <w:tcW w:w="2670" w:type="dxa"/>
          </w:tcPr>
          <w:p w14:paraId="7E2AE9B4" w14:textId="366DECF9" w:rsidR="00CD3C5A" w:rsidRDefault="00CD3C5A" w:rsidP="00780B0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TRS and TRS</w:t>
            </w:r>
          </w:p>
        </w:tc>
        <w:tc>
          <w:tcPr>
            <w:tcW w:w="2671" w:type="dxa"/>
          </w:tcPr>
          <w:p w14:paraId="4F54A184" w14:textId="59828827" w:rsidR="00CD3C5A" w:rsidRDefault="00CD3C5A" w:rsidP="00780B0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n41, n78</w:t>
            </w:r>
          </w:p>
        </w:tc>
        <w:tc>
          <w:tcPr>
            <w:tcW w:w="2671" w:type="dxa"/>
          </w:tcPr>
          <w:p w14:paraId="7CC519D8" w14:textId="664093B9" w:rsidR="00CD3C5A" w:rsidRDefault="00CD3C5A" w:rsidP="00780B0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n1, n28, n41, n78</w:t>
            </w:r>
          </w:p>
        </w:tc>
        <w:tc>
          <w:tcPr>
            <w:tcW w:w="2671" w:type="dxa"/>
          </w:tcPr>
          <w:p w14:paraId="307D6BF4" w14:textId="4838C20A" w:rsidR="00CD3C5A" w:rsidRDefault="001B5B73" w:rsidP="00780B02">
            <w:pPr>
              <w:pStyle w:val="TAC"/>
              <w:rPr>
                <w:rFonts w:eastAsiaTheme="minorEastAsia"/>
                <w:lang w:eastAsia="zh-CN"/>
              </w:rPr>
            </w:pPr>
            <w:r w:rsidRPr="001B5B73">
              <w:rPr>
                <w:rFonts w:eastAsiaTheme="minorEastAsia"/>
                <w:lang w:eastAsia="zh-CN"/>
              </w:rPr>
              <w:t>n3, n5, n7, n8, n20</w:t>
            </w:r>
          </w:p>
        </w:tc>
      </w:tr>
      <w:tr w:rsidR="00CD3C5A" w14:paraId="7911C435" w14:textId="77777777" w:rsidTr="00CD3C5A">
        <w:tc>
          <w:tcPr>
            <w:tcW w:w="2670" w:type="dxa"/>
          </w:tcPr>
          <w:p w14:paraId="51B9C02F" w14:textId="369E000C" w:rsidR="00CD3C5A" w:rsidRDefault="00CD3C5A" w:rsidP="00780B0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MIMO OTA</w:t>
            </w:r>
          </w:p>
        </w:tc>
        <w:tc>
          <w:tcPr>
            <w:tcW w:w="2671" w:type="dxa"/>
          </w:tcPr>
          <w:p w14:paraId="5E0E9913" w14:textId="3B0E8EFD" w:rsidR="00CD3C5A" w:rsidRDefault="00B953D8" w:rsidP="00780B0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n41, n78</w:t>
            </w:r>
          </w:p>
        </w:tc>
        <w:tc>
          <w:tcPr>
            <w:tcW w:w="2671" w:type="dxa"/>
          </w:tcPr>
          <w:p w14:paraId="71134B1C" w14:textId="0ECB7BDB" w:rsidR="00CD3C5A" w:rsidRDefault="00B953D8" w:rsidP="00780B0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n1, n5, n28</w:t>
            </w:r>
          </w:p>
        </w:tc>
        <w:tc>
          <w:tcPr>
            <w:tcW w:w="2671" w:type="dxa"/>
          </w:tcPr>
          <w:p w14:paraId="0C356FE1" w14:textId="4A38DD1F" w:rsidR="00CD3C5A" w:rsidRDefault="00CA36A8" w:rsidP="00780B02">
            <w:pPr>
              <w:pStyle w:val="TAC"/>
              <w:rPr>
                <w:rFonts w:eastAsiaTheme="minorEastAsia"/>
                <w:lang w:eastAsia="zh-CN"/>
              </w:rPr>
            </w:pPr>
            <w:r w:rsidRPr="00CA36A8">
              <w:rPr>
                <w:rFonts w:eastAsiaTheme="minorEastAsia"/>
                <w:lang w:eastAsia="zh-CN"/>
              </w:rPr>
              <w:t>n3, n7, n77 and n8</w:t>
            </w:r>
          </w:p>
        </w:tc>
      </w:tr>
      <w:tr w:rsidR="00CD3C5A" w14:paraId="032B6D8C" w14:textId="77777777" w:rsidTr="001A1BC1">
        <w:tc>
          <w:tcPr>
            <w:tcW w:w="10683" w:type="dxa"/>
            <w:gridSpan w:val="4"/>
          </w:tcPr>
          <w:p w14:paraId="6DAAF720" w14:textId="77777777" w:rsidR="00CD3C5A" w:rsidRDefault="00CD3C5A" w:rsidP="00780B02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Note</w:t>
            </w:r>
            <w:r w:rsidR="00CA36A8">
              <w:rPr>
                <w:rFonts w:eastAsiaTheme="minorEastAsia" w:hint="eastAsia"/>
                <w:lang w:eastAsia="zh-CN"/>
              </w:rPr>
              <w:t xml:space="preserve"> 1</w:t>
            </w:r>
            <w:r>
              <w:rPr>
                <w:rFonts w:eastAsiaTheme="minorEastAsia" w:hint="eastAsia"/>
                <w:lang w:eastAsia="zh-CN"/>
              </w:rPr>
              <w:t>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eastAsiaTheme="minorEastAsia" w:hint="eastAsia"/>
                <w:lang w:eastAsia="zh-CN"/>
              </w:rPr>
              <w:t xml:space="preserve">The PC2 with 1Tx </w:t>
            </w:r>
            <w:r>
              <w:rPr>
                <w:rFonts w:eastAsiaTheme="minorEastAsia"/>
                <w:lang w:eastAsia="zh-CN"/>
              </w:rPr>
              <w:t>requirement</w:t>
            </w:r>
            <w:r>
              <w:rPr>
                <w:rFonts w:eastAsiaTheme="minorEastAsia" w:hint="eastAsia"/>
                <w:lang w:eastAsia="zh-CN"/>
              </w:rPr>
              <w:t xml:space="preserve"> for n41 and n78 for browsing mode is defined in Rel-17 and for talk mode is defined in Rel-18.</w:t>
            </w:r>
          </w:p>
          <w:p w14:paraId="176E7281" w14:textId="461EC9E1" w:rsidR="00CA36A8" w:rsidRDefault="00CA36A8" w:rsidP="00780B02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Note 2: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eastAsiaTheme="minorEastAsia" w:hint="eastAsia"/>
                <w:lang w:eastAsia="zh-CN"/>
              </w:rPr>
              <w:t>Rel-19 Performance part is unfinished.</w:t>
            </w:r>
            <w:r>
              <w:rPr>
                <w:rFonts w:hint="eastAsia"/>
              </w:rPr>
              <w:t xml:space="preserve"> </w:t>
            </w:r>
            <w:r w:rsidRPr="00CA36A8">
              <w:rPr>
                <w:rFonts w:eastAsiaTheme="minorEastAsia"/>
                <w:lang w:eastAsia="zh-CN"/>
              </w:rPr>
              <w:t>Final Requirements and recommended TT for 1Tx TRP TRS and static MIMO OTA</w:t>
            </w:r>
            <w:r>
              <w:rPr>
                <w:rFonts w:eastAsiaTheme="minorEastAsia" w:hint="eastAsia"/>
                <w:lang w:eastAsia="zh-CN"/>
              </w:rPr>
              <w:t xml:space="preserve"> is incomplete.</w:t>
            </w:r>
          </w:p>
        </w:tc>
      </w:tr>
    </w:tbl>
    <w:p w14:paraId="6F763469" w14:textId="77777777" w:rsidR="00FF7E13" w:rsidRDefault="00FF7E13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24C595A2" w14:textId="605C93AF" w:rsidR="00FF7E13" w:rsidRDefault="00D221A2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D221A2">
        <w:rPr>
          <w:rFonts w:eastAsiaTheme="minorEastAsia"/>
          <w:sz w:val="24"/>
          <w:szCs w:val="24"/>
          <w:lang w:eastAsia="zh-CN"/>
        </w:rPr>
        <w:t>In Rel</w:t>
      </w:r>
      <w:r>
        <w:rPr>
          <w:rFonts w:eastAsiaTheme="minorEastAsia"/>
          <w:sz w:val="24"/>
          <w:szCs w:val="24"/>
          <w:lang w:eastAsia="zh-CN"/>
        </w:rPr>
        <w:t>-</w:t>
      </w:r>
      <w:r w:rsidRPr="00D221A2">
        <w:rPr>
          <w:rFonts w:eastAsiaTheme="minorEastAsia"/>
          <w:sz w:val="24"/>
          <w:szCs w:val="24"/>
          <w:lang w:eastAsia="zh-CN"/>
        </w:rPr>
        <w:t>20</w:t>
      </w:r>
      <w:r>
        <w:rPr>
          <w:rFonts w:eastAsiaTheme="minorEastAsia"/>
          <w:sz w:val="24"/>
          <w:szCs w:val="24"/>
          <w:lang w:eastAsia="zh-CN"/>
        </w:rPr>
        <w:t xml:space="preserve"> 5G-A works</w:t>
      </w:r>
      <w:r w:rsidRPr="00D221A2">
        <w:rPr>
          <w:rFonts w:eastAsiaTheme="minorEastAsia"/>
          <w:sz w:val="24"/>
          <w:szCs w:val="24"/>
          <w:lang w:eastAsia="zh-CN"/>
        </w:rPr>
        <w:t>, defining performance requirements (TRP/TRS and MIMO OTA) for handheld UEs operating in the new bands n7, n20, and n79 should be treated as a top priority</w:t>
      </w:r>
      <w:r>
        <w:rPr>
          <w:rFonts w:eastAsiaTheme="minorEastAsia"/>
          <w:sz w:val="24"/>
          <w:szCs w:val="24"/>
          <w:lang w:eastAsia="zh-CN"/>
        </w:rPr>
        <w:t>.</w:t>
      </w:r>
    </w:p>
    <w:p w14:paraId="083F2339" w14:textId="3A27E11E" w:rsidR="00AB5428" w:rsidRDefault="00D221A2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Moreover, i</w:t>
      </w:r>
      <w:r w:rsidR="009C4A4E" w:rsidRPr="009C4A4E">
        <w:rPr>
          <w:rFonts w:eastAsiaTheme="minorEastAsia"/>
          <w:sz w:val="24"/>
          <w:szCs w:val="24"/>
          <w:lang w:eastAsia="zh-CN"/>
        </w:rPr>
        <w:t>t was already confirmed during R</w:t>
      </w:r>
      <w:r w:rsidR="009C4A4E">
        <w:rPr>
          <w:rFonts w:eastAsiaTheme="minorEastAsia" w:hint="eastAsia"/>
          <w:sz w:val="24"/>
          <w:szCs w:val="24"/>
          <w:lang w:eastAsia="zh-CN"/>
        </w:rPr>
        <w:t>el-</w:t>
      </w:r>
      <w:r w:rsidR="009C4A4E">
        <w:rPr>
          <w:rFonts w:eastAsiaTheme="minorEastAsia"/>
          <w:sz w:val="24"/>
          <w:szCs w:val="24"/>
          <w:lang w:eastAsia="zh-CN"/>
        </w:rPr>
        <w:t>19</w:t>
      </w:r>
      <w:r>
        <w:rPr>
          <w:rFonts w:eastAsiaTheme="minorEastAsia"/>
          <w:sz w:val="24"/>
          <w:szCs w:val="24"/>
          <w:lang w:eastAsia="zh-CN"/>
        </w:rPr>
        <w:t xml:space="preserve"> discussions</w:t>
      </w:r>
      <w:r w:rsidR="009C4A4E" w:rsidRPr="009C4A4E">
        <w:rPr>
          <w:rFonts w:eastAsiaTheme="minorEastAsia"/>
          <w:sz w:val="24"/>
          <w:szCs w:val="24"/>
          <w:lang w:eastAsia="zh-CN"/>
        </w:rPr>
        <w:t xml:space="preserve"> that XR OTA work is a key requirement from global operators.</w:t>
      </w:r>
      <w:r w:rsidR="009C4A4E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AB5428">
        <w:rPr>
          <w:rFonts w:eastAsiaTheme="minorEastAsia" w:hint="eastAsia"/>
          <w:sz w:val="24"/>
          <w:szCs w:val="24"/>
          <w:lang w:eastAsia="zh-CN"/>
        </w:rPr>
        <w:t>RAN4 agreements in Rel-19 on the test method and performance metric for XR devices is specified in approved WF [2] and extracted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AB5428" w14:paraId="38296008" w14:textId="77777777" w:rsidTr="00AB5428">
        <w:tc>
          <w:tcPr>
            <w:tcW w:w="10683" w:type="dxa"/>
          </w:tcPr>
          <w:p w14:paraId="6379D92D" w14:textId="77777777" w:rsidR="00AB5428" w:rsidRPr="00D70CA5" w:rsidRDefault="00AB5428" w:rsidP="00AB5428">
            <w:pPr>
              <w:keepNext/>
              <w:keepLines/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before="120"/>
              <w:ind w:left="720" w:hanging="720"/>
              <w:textAlignment w:val="auto"/>
              <w:outlineLvl w:val="2"/>
              <w:rPr>
                <w:rFonts w:ascii="Arial" w:eastAsia="SimSun" w:hAnsi="Arial"/>
                <w:sz w:val="24"/>
                <w:szCs w:val="16"/>
                <w:lang w:val="en-US" w:eastAsia="zh-CN"/>
              </w:rPr>
            </w:pPr>
            <w:r w:rsidRPr="00D70CA5">
              <w:rPr>
                <w:rFonts w:ascii="Arial" w:eastAsia="SimSun" w:hAnsi="Arial"/>
                <w:sz w:val="24"/>
                <w:szCs w:val="16"/>
                <w:lang w:val="en-US" w:eastAsia="zh-CN"/>
              </w:rPr>
              <w:lastRenderedPageBreak/>
              <w:t>Sub-topic 1-2 Test method and Performance metric for XR devices</w:t>
            </w:r>
          </w:p>
          <w:p w14:paraId="548D7F05" w14:textId="77777777" w:rsidR="00AB5428" w:rsidRPr="00D70CA5" w:rsidRDefault="00AB5428" w:rsidP="00AB5428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u w:val="single"/>
                <w:lang w:val="en-US" w:eastAsia="ko-KR"/>
              </w:rPr>
            </w:pPr>
            <w:r w:rsidRPr="00D70CA5">
              <w:rPr>
                <w:rFonts w:eastAsia="SimSun"/>
                <w:b/>
                <w:u w:val="single"/>
                <w:lang w:val="en-US" w:eastAsia="ko-KR"/>
              </w:rPr>
              <w:t xml:space="preserve">Issue </w:t>
            </w:r>
            <w:r w:rsidRPr="00D70CA5">
              <w:rPr>
                <w:rFonts w:eastAsia="SimSun"/>
                <w:b/>
                <w:u w:val="single"/>
                <w:lang w:val="en-US" w:eastAsia="zh-CN"/>
              </w:rPr>
              <w:t>1</w:t>
            </w:r>
            <w:r w:rsidRPr="00D70CA5">
              <w:rPr>
                <w:rFonts w:eastAsia="SimSun"/>
                <w:b/>
                <w:u w:val="single"/>
                <w:lang w:val="en-US" w:eastAsia="ko-KR"/>
              </w:rPr>
              <w:t>-</w:t>
            </w:r>
            <w:r w:rsidRPr="00D70CA5">
              <w:rPr>
                <w:rFonts w:eastAsia="SimSun"/>
                <w:b/>
                <w:u w:val="single"/>
                <w:lang w:val="en-US" w:eastAsia="zh-CN"/>
              </w:rPr>
              <w:t>2</w:t>
            </w:r>
            <w:r w:rsidRPr="00D70CA5">
              <w:rPr>
                <w:rFonts w:eastAsia="SimSun"/>
                <w:b/>
                <w:u w:val="single"/>
                <w:lang w:val="en-US" w:eastAsia="ko-KR"/>
              </w:rPr>
              <w:t>-</w:t>
            </w:r>
            <w:r w:rsidRPr="00D70CA5">
              <w:rPr>
                <w:rFonts w:eastAsia="SimSun"/>
                <w:b/>
                <w:u w:val="single"/>
                <w:lang w:val="en-US" w:eastAsia="zh-CN"/>
              </w:rPr>
              <w:t>2</w:t>
            </w:r>
            <w:r w:rsidRPr="00D70CA5">
              <w:rPr>
                <w:rFonts w:eastAsia="SimSun"/>
                <w:b/>
                <w:u w:val="single"/>
                <w:lang w:val="en-US" w:eastAsia="ko-KR"/>
              </w:rPr>
              <w:t xml:space="preserve">: </w:t>
            </w:r>
            <w:r w:rsidRPr="00D70CA5">
              <w:rPr>
                <w:rFonts w:eastAsia="SimSun"/>
                <w:b/>
                <w:u w:val="single"/>
                <w:lang w:val="en-US" w:eastAsia="zh-CN"/>
              </w:rPr>
              <w:t xml:space="preserve">If TRP/TRS is kept as baseline, whether a new additional XR performance metric can be considered (as optional)? </w:t>
            </w:r>
            <w:r w:rsidRPr="00D70CA5">
              <w:rPr>
                <w:rFonts w:eastAsia="SimSun"/>
                <w:b/>
                <w:u w:val="single"/>
                <w:lang w:val="en-US" w:eastAsia="ko-KR"/>
              </w:rPr>
              <w:t xml:space="preserve"> </w:t>
            </w:r>
          </w:p>
          <w:p w14:paraId="534EBD54" w14:textId="77777777" w:rsidR="00AB5428" w:rsidRPr="00D70CA5" w:rsidRDefault="00AB5428" w:rsidP="00AB542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D70CA5">
              <w:rPr>
                <w:rFonts w:eastAsia="SimSun" w:hint="eastAsia"/>
                <w:szCs w:val="24"/>
                <w:lang w:val="en-US" w:eastAsia="zh-CN"/>
              </w:rPr>
              <w:t xml:space="preserve">Agreements: </w:t>
            </w:r>
          </w:p>
          <w:p w14:paraId="0EC2298B" w14:textId="77777777" w:rsidR="00AB5428" w:rsidRPr="00D70CA5" w:rsidRDefault="00AB5428" w:rsidP="0063454A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D70CA5">
              <w:rPr>
                <w:rFonts w:eastAsia="SimSun" w:hint="eastAsia"/>
                <w:szCs w:val="24"/>
                <w:lang w:val="en-US" w:eastAsia="zh-CN"/>
              </w:rPr>
              <w:t>For XR, keep current TRP/TRS metric as baseline and add</w:t>
            </w:r>
            <w:r w:rsidRPr="00D70CA5">
              <w:rPr>
                <w:rFonts w:eastAsia="SimSun"/>
                <w:szCs w:val="24"/>
                <w:lang w:val="en-US" w:eastAsia="zh-CN"/>
              </w:rPr>
              <w:t xml:space="preserve"> NHPRP/NHPRS</w:t>
            </w:r>
            <w:r w:rsidRPr="00D70CA5">
              <w:rPr>
                <w:rFonts w:eastAsia="SimSun" w:hint="eastAsia"/>
                <w:szCs w:val="24"/>
                <w:lang w:val="en-US" w:eastAsia="zh-CN"/>
              </w:rPr>
              <w:t xml:space="preserve"> </w:t>
            </w:r>
            <w:r w:rsidRPr="00D70CA5">
              <w:rPr>
                <w:rFonts w:eastAsia="SimSun"/>
                <w:szCs w:val="24"/>
                <w:lang w:val="en-US" w:eastAsia="zh-CN"/>
              </w:rPr>
              <w:t xml:space="preserve">into TR. </w:t>
            </w:r>
            <w:r w:rsidRPr="00D70CA5">
              <w:rPr>
                <w:rFonts w:eastAsia="SimSun" w:hint="eastAsia"/>
                <w:szCs w:val="24"/>
                <w:lang w:val="en-US" w:eastAsia="zh-CN"/>
              </w:rPr>
              <w:t xml:space="preserve">RAN4 is not intended to preclude NHPRP/NHPRS as long as it is technically justified. </w:t>
            </w:r>
          </w:p>
          <w:p w14:paraId="1517411B" w14:textId="027075A0" w:rsidR="00AB5428" w:rsidRPr="00FE21AD" w:rsidRDefault="00AB5428" w:rsidP="0063454A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D70CA5">
              <w:rPr>
                <w:rFonts w:eastAsia="SimSun" w:hint="eastAsia"/>
                <w:szCs w:val="24"/>
                <w:lang w:val="en-US" w:eastAsia="zh-CN"/>
              </w:rPr>
              <w:t>FFS future requirements, single metric will be used for future XR OTA requirements.</w:t>
            </w:r>
          </w:p>
        </w:tc>
      </w:tr>
    </w:tbl>
    <w:p w14:paraId="050413DB" w14:textId="77777777" w:rsidR="00322DF3" w:rsidRDefault="00322DF3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3154C598" w14:textId="5E267844" w:rsidR="00322DF3" w:rsidRDefault="00D221A2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 w:rsidR="00F35323">
        <w:rPr>
          <w:rFonts w:eastAsiaTheme="minorEastAsia" w:hint="eastAsia"/>
          <w:sz w:val="24"/>
          <w:szCs w:val="24"/>
          <w:lang w:eastAsia="zh-CN"/>
        </w:rPr>
        <w:t xml:space="preserve">t is </w:t>
      </w:r>
      <w:r>
        <w:rPr>
          <w:rFonts w:eastAsiaTheme="minorEastAsia"/>
          <w:sz w:val="24"/>
          <w:szCs w:val="24"/>
          <w:lang w:eastAsia="zh-CN"/>
        </w:rPr>
        <w:t xml:space="preserve">also </w:t>
      </w:r>
      <w:r w:rsidR="00F35323">
        <w:rPr>
          <w:rFonts w:eastAsiaTheme="minorEastAsia" w:hint="eastAsia"/>
          <w:sz w:val="24"/>
          <w:szCs w:val="24"/>
          <w:lang w:eastAsia="zh-CN"/>
        </w:rPr>
        <w:t xml:space="preserve">agreed to keep </w:t>
      </w:r>
      <w:r w:rsidR="00F35323" w:rsidRPr="00F35323">
        <w:rPr>
          <w:rFonts w:eastAsiaTheme="minorEastAsia"/>
          <w:sz w:val="24"/>
          <w:szCs w:val="24"/>
          <w:lang w:eastAsia="zh-CN"/>
        </w:rPr>
        <w:t>TRP/TRS metric as baseline</w:t>
      </w:r>
      <w:r w:rsidR="00F35323">
        <w:rPr>
          <w:rFonts w:eastAsiaTheme="minorEastAsia" w:hint="eastAsia"/>
          <w:sz w:val="24"/>
          <w:szCs w:val="24"/>
          <w:lang w:eastAsia="zh-CN"/>
        </w:rPr>
        <w:t xml:space="preserve"> for XR devices</w:t>
      </w:r>
      <w:r w:rsidR="00150635">
        <w:rPr>
          <w:rFonts w:eastAsiaTheme="minorEastAsia" w:hint="eastAsia"/>
          <w:sz w:val="24"/>
          <w:szCs w:val="24"/>
          <w:lang w:eastAsia="zh-CN"/>
        </w:rPr>
        <w:t>.</w:t>
      </w:r>
      <w:r w:rsidR="00150635">
        <w:rPr>
          <w:rFonts w:eastAsiaTheme="minorEastAsia"/>
          <w:sz w:val="24"/>
          <w:szCs w:val="24"/>
          <w:lang w:eastAsia="zh-CN"/>
        </w:rPr>
        <w:t xml:space="preserve"> </w:t>
      </w:r>
      <w:r w:rsidR="00150635">
        <w:rPr>
          <w:rFonts w:eastAsiaTheme="minorEastAsia" w:hint="eastAsia"/>
          <w:sz w:val="24"/>
          <w:szCs w:val="24"/>
          <w:lang w:eastAsia="zh-CN"/>
        </w:rPr>
        <w:t>T</w:t>
      </w:r>
      <w:r w:rsidR="00322DF3" w:rsidRPr="00322DF3">
        <w:rPr>
          <w:rFonts w:eastAsiaTheme="minorEastAsia"/>
          <w:sz w:val="24"/>
          <w:szCs w:val="24"/>
          <w:lang w:eastAsia="zh-CN"/>
        </w:rPr>
        <w:t xml:space="preserve">he </w:t>
      </w:r>
      <w:r w:rsidR="00322DF3">
        <w:rPr>
          <w:rFonts w:eastAsiaTheme="minorEastAsia" w:hint="eastAsia"/>
          <w:sz w:val="24"/>
          <w:szCs w:val="24"/>
          <w:lang w:eastAsia="zh-CN"/>
        </w:rPr>
        <w:t>specific OTA performance</w:t>
      </w:r>
      <w:r w:rsidR="00322DF3" w:rsidRPr="00322DF3">
        <w:rPr>
          <w:rFonts w:eastAsiaTheme="minorEastAsia"/>
          <w:sz w:val="24"/>
          <w:szCs w:val="24"/>
          <w:lang w:eastAsia="zh-CN"/>
        </w:rPr>
        <w:t xml:space="preserve"> requirements remain undefined. Moreover, a proper head pha</w:t>
      </w:r>
      <w:r w:rsidR="00DC7E8E">
        <w:rPr>
          <w:rFonts w:eastAsiaTheme="minorEastAsia"/>
          <w:sz w:val="24"/>
          <w:szCs w:val="24"/>
          <w:lang w:eastAsia="zh-CN"/>
        </w:rPr>
        <w:t xml:space="preserve">ntom for XR devices is still </w:t>
      </w:r>
      <w:r w:rsidR="00DC7E8E">
        <w:rPr>
          <w:rFonts w:eastAsiaTheme="minorEastAsia" w:hint="eastAsia"/>
          <w:sz w:val="24"/>
          <w:szCs w:val="24"/>
          <w:lang w:eastAsia="zh-CN"/>
        </w:rPr>
        <w:t>absent</w:t>
      </w:r>
      <w:r w:rsidR="00322DF3" w:rsidRPr="00322DF3">
        <w:rPr>
          <w:rFonts w:eastAsiaTheme="minorEastAsia"/>
          <w:sz w:val="24"/>
          <w:szCs w:val="24"/>
          <w:lang w:eastAsia="zh-CN"/>
        </w:rPr>
        <w:t>, as stated in clause 4.2.1 of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4F64E6" w14:paraId="1AD54E7B" w14:textId="77777777" w:rsidTr="004F64E6">
        <w:tc>
          <w:tcPr>
            <w:tcW w:w="10683" w:type="dxa"/>
          </w:tcPr>
          <w:p w14:paraId="2C613566" w14:textId="77777777" w:rsidR="004F64E6" w:rsidRDefault="004F64E6" w:rsidP="004F64E6">
            <w:pPr>
              <w:pStyle w:val="Heading3"/>
            </w:pPr>
            <w:bookmarkStart w:id="6" w:name="_Toc523402957"/>
            <w:bookmarkStart w:id="7" w:name="_Toc42175180"/>
            <w:bookmarkStart w:id="8" w:name="_Toc46355193"/>
            <w:bookmarkStart w:id="9" w:name="_Toc152607324"/>
            <w:bookmarkStart w:id="10" w:name="_Toc154585641"/>
            <w:bookmarkStart w:id="11" w:name="_Toc155641270"/>
            <w:bookmarkStart w:id="12" w:name="_Toc155641543"/>
            <w:bookmarkStart w:id="13" w:name="_Toc162185378"/>
            <w:bookmarkStart w:id="14" w:name="_Toc169265392"/>
            <w:bookmarkStart w:id="15" w:name="_Toc176253842"/>
            <w:bookmarkStart w:id="16" w:name="_Toc187234054"/>
            <w:bookmarkStart w:id="17" w:name="_Toc194093424"/>
            <w:bookmarkStart w:id="18" w:name="_Toc200461334"/>
            <w:r>
              <w:t>4.2.1</w:t>
            </w:r>
            <w:r>
              <w:tab/>
            </w:r>
            <w:bookmarkEnd w:id="6"/>
            <w:bookmarkEnd w:id="7"/>
            <w:bookmarkEnd w:id="8"/>
            <w:r>
              <w:t>UE use scenarios for TRP TRS test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284A56B5" w14:textId="77777777" w:rsidR="004F64E6" w:rsidRPr="000A30B8" w:rsidRDefault="004F64E6" w:rsidP="004F64E6">
            <w:r w:rsidRPr="000A30B8">
              <w:t xml:space="preserve">The following </w:t>
            </w:r>
            <w:r>
              <w:t>use scenarios</w:t>
            </w:r>
            <w:r w:rsidRPr="000A30B8">
              <w:t xml:space="preserve"> are </w:t>
            </w:r>
            <w:r>
              <w:t>considered for TRP TRS test</w:t>
            </w:r>
            <w:r w:rsidRPr="000A30B8">
              <w:t>:</w:t>
            </w:r>
          </w:p>
          <w:p w14:paraId="46ED30A0" w14:textId="77777777" w:rsidR="004F64E6" w:rsidRPr="00C95128" w:rsidRDefault="004F64E6" w:rsidP="004F64E6">
            <w:pPr>
              <w:pStyle w:val="B1"/>
            </w:pPr>
            <w:bookmarkStart w:id="19" w:name="_Hlk87955626"/>
            <w:r w:rsidRPr="00E35C3F">
              <w:t>-</w:t>
            </w:r>
            <w:r w:rsidRPr="00E35C3F">
              <w:tab/>
            </w:r>
            <w:bookmarkEnd w:id="19"/>
            <w:r w:rsidRPr="00C95128">
              <w:t xml:space="preserve">Talk mode using head &amp; hand phantom for narrow </w:t>
            </w:r>
            <w:r>
              <w:t>phones</w:t>
            </w:r>
            <w:r w:rsidRPr="00C95128">
              <w:t xml:space="preserve"> between 56 mm and 72 mm and for wide </w:t>
            </w:r>
            <w:r>
              <w:t>phones</w:t>
            </w:r>
            <w:r w:rsidRPr="00C95128">
              <w:t xml:space="preserve"> with a width &gt;72 mm and &lt;92 mm.</w:t>
            </w:r>
          </w:p>
          <w:p w14:paraId="146F3FEC" w14:textId="77777777" w:rsidR="004F64E6" w:rsidRDefault="004F64E6" w:rsidP="004F64E6">
            <w:pPr>
              <w:pStyle w:val="B1"/>
            </w:pPr>
            <w:r w:rsidRPr="00E35C3F">
              <w:t>-</w:t>
            </w:r>
            <w:r w:rsidRPr="00E35C3F">
              <w:tab/>
            </w:r>
            <w:r w:rsidRPr="00C95128">
              <w:t>Browsing mode using hand phantom for narrow and wide phones</w:t>
            </w:r>
          </w:p>
          <w:p w14:paraId="0AF3F364" w14:textId="77777777" w:rsidR="004F64E6" w:rsidRDefault="004F64E6" w:rsidP="004F64E6">
            <w:pPr>
              <w:pStyle w:val="B1"/>
            </w:pPr>
            <w:r w:rsidRPr="00E35C3F">
              <w:t>-</w:t>
            </w:r>
            <w:r w:rsidRPr="00E35C3F">
              <w:tab/>
            </w:r>
            <w:r>
              <w:t>Using forearm phantom for wrist-worn devices</w:t>
            </w:r>
          </w:p>
          <w:p w14:paraId="4BCCEEB6" w14:textId="77777777" w:rsidR="004F64E6" w:rsidRPr="00BB1E3B" w:rsidRDefault="004F64E6" w:rsidP="004F64E6">
            <w:pPr>
              <w:pStyle w:val="B1"/>
            </w:pPr>
            <w:r w:rsidRPr="00997E7A">
              <w:t>-</w:t>
            </w:r>
            <w:r w:rsidRPr="00997E7A">
              <w:tab/>
              <w:t xml:space="preserve">Using </w:t>
            </w:r>
            <w:r w:rsidRPr="00997E7A">
              <w:rPr>
                <w:rFonts w:eastAsia="SimSun" w:hint="eastAsia"/>
                <w:lang w:eastAsia="zh-CN"/>
              </w:rPr>
              <w:t>XR Head</w:t>
            </w:r>
            <w:r w:rsidRPr="00997E7A">
              <w:t xml:space="preserve"> phantom for </w:t>
            </w:r>
            <w:r w:rsidRPr="00997E7A">
              <w:rPr>
                <w:rFonts w:eastAsia="SimSun" w:hint="eastAsia"/>
                <w:lang w:val="en-US" w:eastAsia="zh-CN"/>
              </w:rPr>
              <w:t xml:space="preserve">headworn </w:t>
            </w:r>
            <w:r w:rsidRPr="00997E7A">
              <w:rPr>
                <w:rFonts w:eastAsia="SimSun" w:hint="eastAsia"/>
                <w:lang w:eastAsia="zh-CN"/>
              </w:rPr>
              <w:t>XR</w:t>
            </w:r>
            <w:r w:rsidRPr="00997E7A">
              <w:t xml:space="preserve"> devices</w:t>
            </w:r>
            <w:r w:rsidRPr="00997E7A">
              <w:rPr>
                <w:rFonts w:eastAsia="SimSun" w:hint="eastAsia"/>
                <w:lang w:eastAsia="zh-CN"/>
              </w:rPr>
              <w:t xml:space="preserve">. </w:t>
            </w:r>
            <w:r w:rsidRPr="00997E7A">
              <w:rPr>
                <w:rFonts w:eastAsia="SimSun" w:hint="eastAsia"/>
                <w:color w:val="FF0000"/>
                <w:lang w:eastAsia="zh-CN"/>
              </w:rPr>
              <w:t>FFS details</w:t>
            </w:r>
          </w:p>
          <w:p w14:paraId="215A28A0" w14:textId="4FF5BE6C" w:rsidR="004F64E6" w:rsidRPr="004F64E6" w:rsidRDefault="004F64E6" w:rsidP="004F64E6">
            <w:pPr>
              <w:pStyle w:val="B1"/>
              <w:rPr>
                <w:rFonts w:eastAsiaTheme="minorEastAsia"/>
                <w:lang w:eastAsia="zh-CN"/>
              </w:rPr>
            </w:pPr>
            <w:r w:rsidRPr="00E35C3F">
              <w:t>-</w:t>
            </w:r>
            <w:r w:rsidRPr="00E35C3F">
              <w:tab/>
            </w:r>
            <w:r w:rsidRPr="00C95128">
              <w:t xml:space="preserve">Free Space </w:t>
            </w:r>
            <w:r>
              <w:t xml:space="preserve">is used </w:t>
            </w:r>
            <w:r w:rsidRPr="00C95128">
              <w:t xml:space="preserve">for devices not used in </w:t>
            </w:r>
            <w:r>
              <w:t>above-mentioned scenarios,</w:t>
            </w:r>
            <w:r w:rsidRPr="00BB1E3B">
              <w:t xml:space="preserve"> </w:t>
            </w:r>
            <w:r>
              <w:t>other phantoms are not precluded for wearable devices</w:t>
            </w:r>
          </w:p>
        </w:tc>
      </w:tr>
    </w:tbl>
    <w:p w14:paraId="21CAC63C" w14:textId="77777777" w:rsidR="004F64E6" w:rsidRDefault="004F64E6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00501E33" w14:textId="78CAB657" w:rsidR="009C4A4E" w:rsidRDefault="00725682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</w:t>
      </w:r>
      <w:r w:rsidR="00436805">
        <w:rPr>
          <w:rFonts w:eastAsiaTheme="minorEastAsia" w:hint="eastAsia"/>
          <w:sz w:val="24"/>
          <w:szCs w:val="24"/>
          <w:lang w:eastAsia="zh-CN"/>
        </w:rPr>
        <w:t>R</w:t>
      </w:r>
      <w:r>
        <w:rPr>
          <w:rFonts w:eastAsiaTheme="minorEastAsia" w:hint="eastAsia"/>
          <w:sz w:val="24"/>
          <w:szCs w:val="24"/>
          <w:lang w:eastAsia="zh-CN"/>
        </w:rPr>
        <w:t>el-</w:t>
      </w:r>
      <w:r w:rsidR="00436805">
        <w:rPr>
          <w:rFonts w:eastAsiaTheme="minorEastAsia" w:hint="eastAsia"/>
          <w:sz w:val="24"/>
          <w:szCs w:val="24"/>
          <w:lang w:eastAsia="zh-CN"/>
        </w:rPr>
        <w:t>20,</w:t>
      </w:r>
      <w:r w:rsidR="00322DF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322DF3" w:rsidRPr="00322DF3">
        <w:rPr>
          <w:rFonts w:eastAsiaTheme="minorEastAsia"/>
          <w:sz w:val="24"/>
          <w:szCs w:val="24"/>
          <w:lang w:eastAsia="zh-CN"/>
        </w:rPr>
        <w:t xml:space="preserve">RAN4 should </w:t>
      </w:r>
      <w:r>
        <w:rPr>
          <w:rFonts w:eastAsiaTheme="minorEastAsia" w:hint="eastAsia"/>
          <w:sz w:val="24"/>
          <w:szCs w:val="24"/>
          <w:lang w:eastAsia="zh-CN"/>
        </w:rPr>
        <w:t>take</w:t>
      </w:r>
      <w:r w:rsidR="00322DF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D221A2">
        <w:rPr>
          <w:rFonts w:eastAsiaTheme="minorEastAsia"/>
          <w:sz w:val="24"/>
          <w:szCs w:val="24"/>
          <w:lang w:eastAsia="zh-CN"/>
        </w:rPr>
        <w:t>head-worn</w:t>
      </w:r>
      <w:r w:rsidR="00322DF3">
        <w:rPr>
          <w:rFonts w:eastAsiaTheme="minorEastAsia" w:hint="eastAsia"/>
          <w:sz w:val="24"/>
          <w:szCs w:val="24"/>
          <w:lang w:eastAsia="zh-CN"/>
        </w:rPr>
        <w:t xml:space="preserve"> XR devices as secondary priority and specify OTA requirements with </w:t>
      </w:r>
      <w:r w:rsidR="005040B7">
        <w:rPr>
          <w:rFonts w:eastAsiaTheme="minorEastAsia"/>
          <w:sz w:val="24"/>
          <w:szCs w:val="24"/>
          <w:lang w:eastAsia="zh-CN"/>
        </w:rPr>
        <w:t>proper</w:t>
      </w:r>
      <w:r w:rsidR="00322DF3">
        <w:rPr>
          <w:rFonts w:eastAsiaTheme="minorEastAsia" w:hint="eastAsia"/>
          <w:sz w:val="24"/>
          <w:szCs w:val="24"/>
          <w:lang w:eastAsia="zh-CN"/>
        </w:rPr>
        <w:t xml:space="preserve"> head phantom. </w:t>
      </w:r>
      <w:r>
        <w:rPr>
          <w:rFonts w:eastAsiaTheme="minorEastAsia" w:hint="eastAsia"/>
          <w:sz w:val="24"/>
          <w:szCs w:val="24"/>
          <w:lang w:eastAsia="zh-CN"/>
        </w:rPr>
        <w:t>In this way, t</w:t>
      </w:r>
      <w:r w:rsidR="00436805" w:rsidRPr="00436805">
        <w:rPr>
          <w:rFonts w:eastAsiaTheme="minorEastAsia"/>
          <w:sz w:val="24"/>
          <w:szCs w:val="24"/>
          <w:lang w:eastAsia="zh-CN"/>
        </w:rPr>
        <w:t>he corresponding scope</w:t>
      </w:r>
      <w:r w:rsidRPr="00F04E98">
        <w:rPr>
          <w:rFonts w:eastAsiaTheme="minorEastAsia"/>
          <w:sz w:val="24"/>
          <w:szCs w:val="24"/>
          <w:lang w:eastAsia="zh-CN"/>
        </w:rPr>
        <w:t xml:space="preserve"> </w:t>
      </w:r>
      <w:r w:rsidRPr="00F04E98">
        <w:rPr>
          <w:rFonts w:eastAsiaTheme="minorEastAsia" w:hint="eastAsia"/>
          <w:sz w:val="24"/>
          <w:szCs w:val="24"/>
          <w:lang w:eastAsia="zh-CN"/>
        </w:rPr>
        <w:t xml:space="preserve">for </w:t>
      </w:r>
      <w:r w:rsidRPr="00725682">
        <w:rPr>
          <w:rFonts w:eastAsiaTheme="minorEastAsia"/>
          <w:sz w:val="24"/>
          <w:szCs w:val="24"/>
          <w:lang w:eastAsia="zh-CN"/>
        </w:rPr>
        <w:t>UE OTA performance requirements</w:t>
      </w:r>
      <w:r w:rsidR="00436805" w:rsidRPr="00436805">
        <w:rPr>
          <w:rFonts w:eastAsiaTheme="minorEastAsia"/>
          <w:sz w:val="24"/>
          <w:szCs w:val="24"/>
          <w:lang w:eastAsia="zh-CN"/>
        </w:rPr>
        <w:t xml:space="preserve"> </w:t>
      </w:r>
      <w:r w:rsidR="005040B7">
        <w:rPr>
          <w:rFonts w:eastAsiaTheme="minorEastAsia" w:hint="eastAsia"/>
          <w:sz w:val="24"/>
          <w:szCs w:val="24"/>
          <w:lang w:eastAsia="zh-CN"/>
        </w:rPr>
        <w:t xml:space="preserve">should </w:t>
      </w:r>
      <w:r>
        <w:rPr>
          <w:rFonts w:eastAsiaTheme="minorEastAsia" w:hint="eastAsia"/>
          <w:sz w:val="24"/>
          <w:szCs w:val="24"/>
          <w:lang w:eastAsia="zh-CN"/>
        </w:rPr>
        <w:t>capture below contents</w:t>
      </w:r>
      <w:r w:rsidR="00436805" w:rsidRPr="00436805">
        <w:rPr>
          <w:rFonts w:eastAsiaTheme="minorEastAsia"/>
          <w:sz w:val="24"/>
          <w:szCs w:val="24"/>
          <w:lang w:eastAsia="zh-CN"/>
        </w:rPr>
        <w:t>:</w:t>
      </w:r>
    </w:p>
    <w:p w14:paraId="0F57BC0B" w14:textId="10D7C942" w:rsidR="00F04E98" w:rsidRPr="00F04E98" w:rsidRDefault="00F04E98" w:rsidP="00670468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F04E98">
        <w:rPr>
          <w:rFonts w:eastAsiaTheme="minorEastAsia" w:hint="eastAsia"/>
          <w:b/>
          <w:i/>
          <w:sz w:val="24"/>
          <w:szCs w:val="24"/>
          <w:lang w:eastAsia="zh-CN"/>
        </w:rPr>
        <w:t>Proposal 1:</w:t>
      </w:r>
      <w:r>
        <w:rPr>
          <w:rFonts w:eastAsiaTheme="minorEastAsia" w:hint="eastAsia"/>
          <w:b/>
          <w:sz w:val="24"/>
          <w:szCs w:val="24"/>
          <w:lang w:eastAsia="zh-CN"/>
        </w:rPr>
        <w:tab/>
      </w:r>
      <w:r w:rsidRPr="00F04E98">
        <w:rPr>
          <w:rFonts w:eastAsiaTheme="minorEastAsia"/>
          <w:b/>
          <w:sz w:val="24"/>
          <w:szCs w:val="24"/>
          <w:lang w:eastAsia="zh-CN"/>
        </w:rPr>
        <w:t>Objectives for this performance part work item are as follows</w:t>
      </w:r>
      <w:r w:rsidRPr="00F04E98">
        <w:rPr>
          <w:rFonts w:eastAsiaTheme="minorEastAsia" w:hint="eastAsia"/>
          <w:b/>
          <w:sz w:val="24"/>
          <w:szCs w:val="24"/>
          <w:lang w:eastAsia="zh-CN"/>
        </w:rPr>
        <w:t>:</w:t>
      </w:r>
    </w:p>
    <w:p w14:paraId="2B741DB9" w14:textId="0BF8BAE9" w:rsidR="005040B7" w:rsidRPr="00F35323" w:rsidRDefault="005040B7" w:rsidP="0063454A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 xml:space="preserve">Specify </w:t>
      </w:r>
      <w:r w:rsidR="00D221A2">
        <w:rPr>
          <w:rFonts w:eastAsiaTheme="minorEastAsia"/>
          <w:i/>
          <w:sz w:val="24"/>
          <w:szCs w:val="24"/>
          <w:lang w:eastAsia="zh-CN"/>
        </w:rPr>
        <w:t xml:space="preserve">FR1 </w:t>
      </w:r>
      <w:r w:rsidRPr="00F35323">
        <w:rPr>
          <w:rFonts w:eastAsiaTheme="minorEastAsia"/>
          <w:i/>
          <w:sz w:val="24"/>
          <w:szCs w:val="24"/>
          <w:lang w:eastAsia="zh-CN"/>
        </w:rPr>
        <w:t>TRP and TRS requirements</w:t>
      </w:r>
      <w:r w:rsidR="00D221A2">
        <w:rPr>
          <w:rFonts w:eastAsiaTheme="minorEastAsia"/>
          <w:i/>
          <w:sz w:val="24"/>
          <w:szCs w:val="24"/>
          <w:lang w:eastAsia="zh-CN"/>
        </w:rPr>
        <w:t xml:space="preserve"> for NR bands for UE</w:t>
      </w:r>
      <w:r w:rsidRPr="00F35323">
        <w:rPr>
          <w:rFonts w:eastAsiaTheme="minorEastAsia"/>
          <w:i/>
          <w:sz w:val="24"/>
          <w:szCs w:val="24"/>
          <w:lang w:eastAsia="zh-CN"/>
        </w:rPr>
        <w:t>:</w:t>
      </w:r>
    </w:p>
    <w:p w14:paraId="15E97462" w14:textId="04007060" w:rsidR="005040B7" w:rsidRDefault="005040B7" w:rsidP="00D221A2">
      <w:pPr>
        <w:pStyle w:val="ListParagraph"/>
        <w:numPr>
          <w:ilvl w:val="1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 xml:space="preserve">Handheld UEs </w:t>
      </w:r>
      <w:r w:rsidR="00676B30" w:rsidRPr="00F35323">
        <w:rPr>
          <w:rFonts w:eastAsiaTheme="minorEastAsia"/>
          <w:i/>
          <w:sz w:val="24"/>
          <w:szCs w:val="24"/>
          <w:lang w:eastAsia="zh-CN"/>
        </w:rPr>
        <w:t>with</w:t>
      </w:r>
      <w:r w:rsidR="00676B30" w:rsidRPr="00F35323"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="00676B30" w:rsidRPr="000511CE">
        <w:rPr>
          <w:rFonts w:eastAsiaTheme="minorEastAsia" w:hint="eastAsia"/>
          <w:i/>
          <w:sz w:val="24"/>
          <w:szCs w:val="24"/>
          <w:lang w:eastAsia="zh-CN"/>
        </w:rPr>
        <w:t>1Tx</w:t>
      </w:r>
      <w:r w:rsidR="00676B30" w:rsidRPr="00F35323"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at new bands n7,</w:t>
      </w:r>
      <w:r w:rsidR="00DC7E8E" w:rsidRPr="00F35323"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n20, n79 are first priority.</w:t>
      </w:r>
    </w:p>
    <w:p w14:paraId="4CC4250A" w14:textId="2434908F" w:rsidR="000511CE" w:rsidRPr="00F35323" w:rsidRDefault="000511CE" w:rsidP="00D221A2">
      <w:pPr>
        <w:pStyle w:val="ListParagraph"/>
        <w:numPr>
          <w:ilvl w:val="1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0511CE">
        <w:rPr>
          <w:rFonts w:eastAsiaTheme="minorEastAsia"/>
          <w:i/>
          <w:sz w:val="24"/>
          <w:szCs w:val="24"/>
          <w:lang w:eastAsia="zh-CN"/>
        </w:rPr>
        <w:t>Handheld UEs with 2Tx (non-coherent UL MIMO) at n</w:t>
      </w:r>
      <w:r>
        <w:rPr>
          <w:rFonts w:eastAsiaTheme="minorEastAsia" w:hint="eastAsia"/>
          <w:i/>
          <w:sz w:val="24"/>
          <w:szCs w:val="24"/>
          <w:lang w:eastAsia="zh-CN"/>
        </w:rPr>
        <w:t>79</w:t>
      </w:r>
      <w:r w:rsidRPr="000511CE">
        <w:rPr>
          <w:rFonts w:eastAsiaTheme="minorEastAsia"/>
          <w:i/>
          <w:sz w:val="24"/>
          <w:szCs w:val="24"/>
          <w:lang w:eastAsia="zh-CN"/>
        </w:rPr>
        <w:t xml:space="preserve"> depending on measurement data availability are first priority</w:t>
      </w:r>
    </w:p>
    <w:p w14:paraId="7D3A2D37" w14:textId="612C9665" w:rsidR="00DC7E8E" w:rsidRPr="00F35323" w:rsidRDefault="00DC7E8E" w:rsidP="00D221A2">
      <w:pPr>
        <w:pStyle w:val="ListParagraph"/>
        <w:numPr>
          <w:ilvl w:val="1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>non-RedCap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 XR devices are secondary priority</w:t>
      </w:r>
    </w:p>
    <w:p w14:paraId="70A877DF" w14:textId="425CAC87" w:rsidR="00DC7E8E" w:rsidRPr="00F35323" w:rsidRDefault="00DC7E8E" w:rsidP="00D221A2">
      <w:pPr>
        <w:pStyle w:val="ListParagraph"/>
        <w:numPr>
          <w:ilvl w:val="2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Note: Suitable 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head phantom 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>is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 required 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for headworn XR devices, </w:t>
      </w:r>
      <w:r w:rsidRPr="00F35323">
        <w:rPr>
          <w:rFonts w:eastAsiaTheme="minorEastAsia"/>
          <w:i/>
          <w:sz w:val="24"/>
          <w:szCs w:val="24"/>
          <w:lang w:eastAsia="zh-CN"/>
        </w:rPr>
        <w:t>consider the coordination with CTIA on this aspect</w:t>
      </w:r>
    </w:p>
    <w:p w14:paraId="30CDD751" w14:textId="5D7BA8B8" w:rsidR="001B4D74" w:rsidRPr="00F35323" w:rsidRDefault="001B4D74" w:rsidP="001B4D74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 xml:space="preserve">Specify </w:t>
      </w:r>
      <w:r>
        <w:rPr>
          <w:rFonts w:eastAsiaTheme="minorEastAsia" w:hint="eastAsia"/>
          <w:i/>
          <w:sz w:val="24"/>
          <w:szCs w:val="24"/>
          <w:lang w:eastAsia="zh-CN"/>
        </w:rPr>
        <w:t>MIMO OTA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 </w:t>
      </w:r>
      <w:r>
        <w:rPr>
          <w:rFonts w:eastAsiaTheme="minorEastAsia"/>
          <w:i/>
          <w:sz w:val="24"/>
          <w:szCs w:val="24"/>
          <w:lang w:eastAsia="zh-CN"/>
        </w:rPr>
        <w:t>performance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requirements</w:t>
      </w:r>
      <w:r w:rsidR="00D221A2">
        <w:rPr>
          <w:rFonts w:eastAsiaTheme="minorEastAsia"/>
          <w:i/>
          <w:sz w:val="24"/>
          <w:szCs w:val="24"/>
          <w:lang w:eastAsia="zh-CN"/>
        </w:rPr>
        <w:t xml:space="preserve"> for NR FR1 bands</w:t>
      </w:r>
      <w:r w:rsidRPr="00F35323">
        <w:rPr>
          <w:rFonts w:eastAsiaTheme="minorEastAsia"/>
          <w:i/>
          <w:sz w:val="24"/>
          <w:szCs w:val="24"/>
          <w:lang w:eastAsia="zh-CN"/>
        </w:rPr>
        <w:t>:</w:t>
      </w:r>
    </w:p>
    <w:p w14:paraId="63CA1B8F" w14:textId="059225FF" w:rsidR="001B4D74" w:rsidRPr="00F35323" w:rsidRDefault="00D221A2" w:rsidP="001B4D74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/>
          <w:i/>
          <w:sz w:val="24"/>
          <w:szCs w:val="24"/>
          <w:lang w:eastAsia="zh-CN"/>
        </w:rPr>
        <w:t>H</w:t>
      </w:r>
      <w:r w:rsidR="001B4D74">
        <w:rPr>
          <w:rFonts w:eastAsiaTheme="minorEastAsia" w:hint="eastAsia"/>
          <w:i/>
          <w:sz w:val="24"/>
          <w:szCs w:val="24"/>
          <w:lang w:eastAsia="zh-CN"/>
        </w:rPr>
        <w:t xml:space="preserve">andheld </w:t>
      </w:r>
      <w:r w:rsidR="001B4D74">
        <w:rPr>
          <w:rFonts w:eastAsiaTheme="minorEastAsia"/>
          <w:i/>
          <w:sz w:val="24"/>
          <w:szCs w:val="24"/>
          <w:lang w:eastAsia="zh-CN"/>
        </w:rPr>
        <w:t>UE</w:t>
      </w:r>
      <w:r w:rsidR="001B4D74">
        <w:rPr>
          <w:rFonts w:eastAsiaTheme="minorEastAsia" w:hint="eastAsia"/>
          <w:i/>
          <w:sz w:val="24"/>
          <w:szCs w:val="24"/>
          <w:lang w:eastAsia="zh-CN"/>
        </w:rPr>
        <w:t xml:space="preserve"> (2 layers or 4 layers)</w:t>
      </w:r>
    </w:p>
    <w:p w14:paraId="5B9034AF" w14:textId="0A2EDF76" w:rsidR="001B4D74" w:rsidRPr="00F35323" w:rsidRDefault="001B4D74" w:rsidP="001B4D74">
      <w:pPr>
        <w:pStyle w:val="ListParagraph"/>
        <w:numPr>
          <w:ilvl w:val="2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/>
          <w:i/>
          <w:sz w:val="24"/>
          <w:szCs w:val="24"/>
          <w:lang w:eastAsia="zh-CN"/>
        </w:rPr>
        <w:t>B</w:t>
      </w:r>
      <w:r>
        <w:rPr>
          <w:rFonts w:eastAsiaTheme="minorEastAsia" w:hint="eastAsia"/>
          <w:i/>
          <w:sz w:val="24"/>
          <w:szCs w:val="24"/>
          <w:lang w:eastAsia="zh-CN"/>
        </w:rPr>
        <w:t>ands</w:t>
      </w:r>
      <w:r w:rsidRPr="001B4D74">
        <w:rPr>
          <w:rFonts w:eastAsiaTheme="minor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n7, n79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 are</w:t>
      </w:r>
      <w:r>
        <w:rPr>
          <w:rFonts w:eastAsiaTheme="minorEastAsia"/>
          <w:i/>
          <w:sz w:val="24"/>
          <w:szCs w:val="24"/>
          <w:lang w:eastAsia="zh-CN"/>
        </w:rPr>
        <w:t xml:space="preserve"> first priority</w:t>
      </w:r>
    </w:p>
    <w:p w14:paraId="750FD04C" w14:textId="78F1F0E4" w:rsidR="000511CE" w:rsidRPr="000511CE" w:rsidRDefault="000511CE" w:rsidP="000511CE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0511CE">
        <w:rPr>
          <w:rFonts w:eastAsiaTheme="minorEastAsia"/>
          <w:i/>
          <w:sz w:val="24"/>
          <w:szCs w:val="24"/>
          <w:lang w:eastAsia="zh-CN"/>
        </w:rPr>
        <w:t>T</w:t>
      </w:r>
      <w:r w:rsidRPr="000511CE">
        <w:rPr>
          <w:rFonts w:eastAsiaTheme="minorEastAsia" w:hint="eastAsia"/>
          <w:i/>
          <w:sz w:val="24"/>
          <w:szCs w:val="24"/>
          <w:lang w:eastAsia="zh-CN"/>
        </w:rPr>
        <w:t xml:space="preserve">he requirements are specified based on Rel-17 </w:t>
      </w:r>
      <w:r w:rsidRPr="000511CE">
        <w:rPr>
          <w:rFonts w:eastAsiaTheme="minorEastAsia"/>
          <w:i/>
          <w:sz w:val="24"/>
          <w:szCs w:val="24"/>
          <w:lang w:eastAsia="zh-CN"/>
        </w:rPr>
        <w:t xml:space="preserve">static </w:t>
      </w:r>
      <w:r w:rsidRPr="000511CE">
        <w:rPr>
          <w:rFonts w:eastAsiaTheme="minorEastAsia" w:hint="eastAsia"/>
          <w:i/>
          <w:sz w:val="24"/>
          <w:szCs w:val="24"/>
          <w:lang w:eastAsia="zh-CN"/>
        </w:rPr>
        <w:t>MPAC test method</w:t>
      </w:r>
    </w:p>
    <w:p w14:paraId="46CFE696" w14:textId="77777777" w:rsidR="001B4D74" w:rsidRPr="005819D2" w:rsidRDefault="001B4D74" w:rsidP="00670468">
      <w:pPr>
        <w:pStyle w:val="B1"/>
        <w:ind w:left="0" w:firstLine="0"/>
        <w:rPr>
          <w:rFonts w:eastAsiaTheme="minorEastAsia"/>
          <w:i/>
          <w:sz w:val="24"/>
          <w:szCs w:val="24"/>
          <w:lang w:eastAsia="zh-CN"/>
        </w:rPr>
      </w:pPr>
    </w:p>
    <w:p w14:paraId="27B85C5E" w14:textId="31CDDB60" w:rsidR="00E146EE" w:rsidRPr="00FE21AD" w:rsidRDefault="00FE21AD" w:rsidP="00FE21AD">
      <w:pPr>
        <w:pStyle w:val="Heading2"/>
      </w:pPr>
      <w:r>
        <w:rPr>
          <w:rFonts w:eastAsiaTheme="minorEastAsia" w:hint="eastAsia"/>
          <w:lang w:eastAsia="zh-CN"/>
        </w:rPr>
        <w:lastRenderedPageBreak/>
        <w:t>2.2</w:t>
      </w:r>
      <w:r>
        <w:rPr>
          <w:rFonts w:hint="eastAsia"/>
        </w:rPr>
        <w:t>:</w:t>
      </w:r>
      <w:r>
        <w:rPr>
          <w:rFonts w:eastAsiaTheme="minorEastAsia" w:hint="eastAsia"/>
          <w:lang w:eastAsia="zh-CN"/>
        </w:rPr>
        <w:tab/>
      </w:r>
      <w:r w:rsidR="00E146EE" w:rsidRPr="00FE21AD">
        <w:rPr>
          <w:rFonts w:hint="eastAsia"/>
        </w:rPr>
        <w:t>NTN VSAT requirements and test methodology</w:t>
      </w:r>
    </w:p>
    <w:p w14:paraId="2FE7CD3C" w14:textId="77777777" w:rsidR="0005715C" w:rsidRPr="0005715C" w:rsidRDefault="005007AA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05715C">
        <w:rPr>
          <w:rFonts w:eastAsiaTheme="minorEastAsia"/>
          <w:sz w:val="24"/>
          <w:szCs w:val="24"/>
          <w:lang w:eastAsia="zh-CN"/>
        </w:rPr>
        <w:t>I</w:t>
      </w:r>
      <w:r w:rsidRPr="0005715C">
        <w:rPr>
          <w:rFonts w:eastAsiaTheme="minorEastAsia" w:hint="eastAsia"/>
          <w:sz w:val="24"/>
          <w:szCs w:val="24"/>
          <w:lang w:eastAsia="zh-CN"/>
        </w:rPr>
        <w:t>n Rel-19, the OTA test method has been defined for handheld NTN device</w:t>
      </w:r>
      <w:r w:rsidR="0005715C" w:rsidRPr="0005715C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05715C" w:rsidRPr="0005715C">
        <w:rPr>
          <w:rFonts w:eastAsiaTheme="minorEastAsia"/>
          <w:sz w:val="24"/>
          <w:szCs w:val="24"/>
          <w:lang w:eastAsia="zh-CN"/>
        </w:rPr>
        <w:t>B</w:t>
      </w:r>
      <w:r w:rsidR="0005715C" w:rsidRPr="0005715C">
        <w:rPr>
          <w:rFonts w:eastAsiaTheme="minorEastAsia" w:hint="eastAsia"/>
          <w:sz w:val="24"/>
          <w:szCs w:val="24"/>
          <w:lang w:eastAsia="zh-CN"/>
        </w:rPr>
        <w:t>ased on the interest from industry, it</w:t>
      </w:r>
      <w:r w:rsidR="0005715C" w:rsidRPr="0005715C">
        <w:rPr>
          <w:rFonts w:eastAsiaTheme="minorEastAsia"/>
          <w:sz w:val="24"/>
          <w:szCs w:val="24"/>
          <w:lang w:eastAsia="zh-CN"/>
        </w:rPr>
        <w:t>’</w:t>
      </w:r>
      <w:r w:rsidR="0005715C" w:rsidRPr="0005715C">
        <w:rPr>
          <w:rFonts w:eastAsiaTheme="minorEastAsia" w:hint="eastAsia"/>
          <w:sz w:val="24"/>
          <w:szCs w:val="24"/>
          <w:lang w:eastAsia="zh-CN"/>
        </w:rPr>
        <w:t xml:space="preserve">s time to develop OTA test methodology and performance metrics for NTN VSAT devices. </w:t>
      </w:r>
    </w:p>
    <w:p w14:paraId="4387B8D2" w14:textId="43D63A8E" w:rsidR="0005715C" w:rsidRDefault="0025306C" w:rsidP="0005715C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F</w:t>
      </w:r>
      <w:r>
        <w:rPr>
          <w:rFonts w:eastAsiaTheme="minorEastAsia" w:hint="eastAsia"/>
          <w:sz w:val="24"/>
          <w:szCs w:val="24"/>
          <w:lang w:eastAsia="zh-CN"/>
        </w:rPr>
        <w:t xml:space="preserve">or NTN VSAT device OTA testing, the </w:t>
      </w:r>
      <w:r w:rsidRPr="0025306C">
        <w:rPr>
          <w:rFonts w:eastAsiaTheme="minorEastAsia"/>
          <w:sz w:val="24"/>
          <w:szCs w:val="24"/>
          <w:lang w:eastAsia="zh-CN"/>
        </w:rPr>
        <w:t>conflict between large-aperture far-field requirements and chamber size</w:t>
      </w:r>
      <w:r>
        <w:rPr>
          <w:rFonts w:eastAsiaTheme="minorEastAsia" w:hint="eastAsia"/>
          <w:sz w:val="24"/>
          <w:szCs w:val="24"/>
          <w:lang w:eastAsia="zh-CN"/>
        </w:rPr>
        <w:t xml:space="preserve"> could be a </w:t>
      </w:r>
      <w:r>
        <w:rPr>
          <w:rFonts w:eastAsiaTheme="minorEastAsia"/>
          <w:sz w:val="24"/>
          <w:szCs w:val="24"/>
          <w:lang w:eastAsia="zh-CN"/>
        </w:rPr>
        <w:t>challenge</w:t>
      </w:r>
      <w:r>
        <w:rPr>
          <w:rFonts w:eastAsiaTheme="minorEastAsia" w:hint="eastAsia"/>
          <w:sz w:val="24"/>
          <w:szCs w:val="24"/>
          <w:lang w:eastAsia="zh-CN"/>
        </w:rPr>
        <w:t xml:space="preserve">. </w:t>
      </w:r>
      <w:r>
        <w:rPr>
          <w:rFonts w:eastAsiaTheme="minorEastAsia"/>
          <w:sz w:val="24"/>
          <w:szCs w:val="24"/>
          <w:lang w:eastAsia="zh-CN"/>
        </w:rPr>
        <w:t>B</w:t>
      </w:r>
      <w:r>
        <w:rPr>
          <w:rFonts w:eastAsiaTheme="minorEastAsia" w:hint="eastAsia"/>
          <w:sz w:val="24"/>
          <w:szCs w:val="24"/>
          <w:lang w:eastAsia="zh-CN"/>
        </w:rPr>
        <w:t>esides, a</w:t>
      </w:r>
      <w:r w:rsidR="0005715C" w:rsidRPr="0005715C">
        <w:rPr>
          <w:rFonts w:eastAsiaTheme="minorEastAsia" w:hint="eastAsia"/>
          <w:sz w:val="24"/>
          <w:szCs w:val="24"/>
          <w:lang w:eastAsia="zh-CN"/>
        </w:rPr>
        <w:t xml:space="preserve">ccording to the </w:t>
      </w:r>
      <w:r w:rsidR="0005715C" w:rsidRPr="0005715C">
        <w:rPr>
          <w:rFonts w:eastAsiaTheme="minorEastAsia"/>
          <w:sz w:val="24"/>
          <w:szCs w:val="24"/>
          <w:lang w:eastAsia="zh-CN"/>
        </w:rPr>
        <w:t>definition</w:t>
      </w:r>
      <w:r w:rsidR="0005715C" w:rsidRPr="0005715C">
        <w:rPr>
          <w:rFonts w:eastAsiaTheme="minorEastAsia" w:hint="eastAsia"/>
          <w:sz w:val="24"/>
          <w:szCs w:val="24"/>
          <w:lang w:eastAsia="zh-CN"/>
        </w:rPr>
        <w:t xml:space="preserve"> of NTN VSAT types in TS 38.101-5, NTN VSAT devices are</w:t>
      </w:r>
      <w:r w:rsidR="0005715C">
        <w:rPr>
          <w:rFonts w:eastAsiaTheme="minorEastAsia"/>
          <w:sz w:val="24"/>
          <w:szCs w:val="24"/>
          <w:lang w:eastAsia="zh-CN"/>
        </w:rPr>
        <w:t xml:space="preserve"> </w:t>
      </w:r>
      <w:r w:rsidR="0005715C" w:rsidRPr="0005715C">
        <w:rPr>
          <w:rFonts w:eastAsiaTheme="minorEastAsia"/>
          <w:sz w:val="24"/>
          <w:szCs w:val="24"/>
          <w:lang w:eastAsia="zh-CN"/>
        </w:rPr>
        <w:t xml:space="preserve">generally divided into two main </w:t>
      </w:r>
      <w:r w:rsidR="0005715C">
        <w:rPr>
          <w:rFonts w:eastAsiaTheme="minorEastAsia" w:hint="eastAsia"/>
          <w:sz w:val="24"/>
          <w:szCs w:val="24"/>
          <w:lang w:eastAsia="zh-CN"/>
        </w:rPr>
        <w:t>classes</w:t>
      </w:r>
      <w:r w:rsidR="0005715C" w:rsidRPr="0005715C">
        <w:rPr>
          <w:rFonts w:eastAsiaTheme="minorEastAsia"/>
          <w:sz w:val="24"/>
          <w:szCs w:val="24"/>
          <w:lang w:eastAsia="zh-CN"/>
        </w:rPr>
        <w:t>, with five distinct types in total.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05715C" w14:paraId="05A110BE" w14:textId="77777777" w:rsidTr="001A1BC1">
        <w:tc>
          <w:tcPr>
            <w:tcW w:w="10683" w:type="dxa"/>
          </w:tcPr>
          <w:p w14:paraId="597E112C" w14:textId="77777777" w:rsidR="0005715C" w:rsidRPr="00C04A08" w:rsidRDefault="0005715C" w:rsidP="001A1BC1">
            <w:pPr>
              <w:pStyle w:val="TH"/>
            </w:pPr>
            <w:r>
              <w:rPr>
                <w:rFonts w:eastAsiaTheme="minorEastAsia" w:hint="eastAsia"/>
                <w:lang w:eastAsia="zh-CN"/>
              </w:rPr>
              <w:t xml:space="preserve">TS 38.101-5 </w:t>
            </w:r>
            <w:r w:rsidRPr="00F72AF1">
              <w:t xml:space="preserve">Table 9.2.1.0-1: </w:t>
            </w:r>
            <w:r>
              <w:t xml:space="preserve">The definitions </w:t>
            </w:r>
            <w:r w:rsidRPr="00F72AF1">
              <w:t xml:space="preserve">of </w:t>
            </w:r>
            <w:r>
              <w:t>NTN VSAT</w:t>
            </w:r>
            <w:r w:rsidRPr="00F72AF1">
              <w:t xml:space="preserve"> Types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3"/>
              <w:gridCol w:w="1134"/>
              <w:gridCol w:w="6804"/>
            </w:tblGrid>
            <w:tr w:rsidR="0005715C" w:rsidRPr="00C04A08" w14:paraId="05D3DB1C" w14:textId="77777777" w:rsidTr="001A1BC1">
              <w:trPr>
                <w:trHeight w:val="187"/>
                <w:jc w:val="center"/>
              </w:trPr>
              <w:tc>
                <w:tcPr>
                  <w:tcW w:w="1413" w:type="dxa"/>
                </w:tcPr>
                <w:p w14:paraId="5465A3C5" w14:textId="77777777" w:rsidR="0005715C" w:rsidRPr="00A27B9E" w:rsidRDefault="0005715C" w:rsidP="001A1BC1">
                  <w:pPr>
                    <w:pStyle w:val="TAH"/>
                  </w:pPr>
                  <w:r>
                    <w:rPr>
                      <w:rFonts w:hint="eastAsia"/>
                    </w:rPr>
                    <w:t>NTN VSAT</w:t>
                  </w:r>
                  <w:r>
                    <w:t xml:space="preserve"> class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488DCA" w14:textId="77777777" w:rsidR="0005715C" w:rsidRPr="00CA4C7C" w:rsidRDefault="0005715C" w:rsidP="001A1BC1">
                  <w:pPr>
                    <w:pStyle w:val="TAH"/>
                  </w:pPr>
                  <w:r>
                    <w:t>NTN VSAT</w:t>
                  </w:r>
                  <w:r w:rsidRPr="00C80C1F">
                    <w:t xml:space="preserve"> type</w:t>
                  </w:r>
                </w:p>
              </w:tc>
              <w:tc>
                <w:tcPr>
                  <w:tcW w:w="680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745454" w14:textId="77777777" w:rsidR="0005715C" w:rsidRPr="00C04A08" w:rsidRDefault="0005715C" w:rsidP="001A1BC1">
                  <w:pPr>
                    <w:pStyle w:val="TAH"/>
                  </w:pPr>
                  <w:r>
                    <w:t>Type description</w:t>
                  </w:r>
                </w:p>
              </w:tc>
            </w:tr>
            <w:tr w:rsidR="0005715C" w:rsidRPr="0027740B" w14:paraId="30D3E6A4" w14:textId="77777777" w:rsidTr="001A1BC1">
              <w:trPr>
                <w:trHeight w:val="187"/>
                <w:jc w:val="center"/>
              </w:trPr>
              <w:tc>
                <w:tcPr>
                  <w:tcW w:w="1413" w:type="dxa"/>
                  <w:tcBorders>
                    <w:bottom w:val="nil"/>
                  </w:tcBorders>
                  <w:vAlign w:val="center"/>
                </w:tcPr>
                <w:p w14:paraId="2B896451" w14:textId="77777777" w:rsidR="0005715C" w:rsidRPr="0027740B" w:rsidRDefault="0005715C" w:rsidP="001A1BC1">
                  <w:pPr>
                    <w:pStyle w:val="TAC"/>
                  </w:pPr>
                  <w:r w:rsidRPr="0027740B">
                    <w:t>Fixed VSAT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DA322B" w14:textId="77777777" w:rsidR="0005715C" w:rsidRPr="0027740B" w:rsidRDefault="0005715C" w:rsidP="001A1BC1">
                  <w:pPr>
                    <w:pStyle w:val="TAC"/>
                  </w:pPr>
                  <w:r w:rsidRPr="0027740B">
                    <w:t>1</w:t>
                  </w:r>
                </w:p>
              </w:tc>
              <w:tc>
                <w:tcPr>
                  <w:tcW w:w="680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C3850B" w14:textId="77777777" w:rsidR="0005715C" w:rsidRPr="0027740B" w:rsidRDefault="0005715C" w:rsidP="001A1BC1">
                  <w:pPr>
                    <w:pStyle w:val="TAC"/>
                    <w:jc w:val="left"/>
                  </w:pPr>
                  <w:r w:rsidRPr="0027740B">
                    <w:t>Fixed VSAT communicating with GSO and LEO with mechanical steering antenna.</w:t>
                  </w:r>
                </w:p>
              </w:tc>
            </w:tr>
            <w:tr w:rsidR="0005715C" w:rsidRPr="0027740B" w14:paraId="54DCB7C9" w14:textId="77777777" w:rsidTr="001A1BC1">
              <w:trPr>
                <w:trHeight w:val="187"/>
                <w:jc w:val="center"/>
              </w:trPr>
              <w:tc>
                <w:tcPr>
                  <w:tcW w:w="1413" w:type="dxa"/>
                  <w:tcBorders>
                    <w:top w:val="nil"/>
                    <w:bottom w:val="nil"/>
                  </w:tcBorders>
                  <w:vAlign w:val="center"/>
                </w:tcPr>
                <w:p w14:paraId="4C43EDC8" w14:textId="77777777" w:rsidR="0005715C" w:rsidRPr="0027740B" w:rsidRDefault="0005715C" w:rsidP="001A1BC1">
                  <w:pPr>
                    <w:pStyle w:val="TAC"/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05E114" w14:textId="77777777" w:rsidR="0005715C" w:rsidRPr="00FC005C" w:rsidRDefault="0005715C" w:rsidP="001A1BC1">
                  <w:pPr>
                    <w:pStyle w:val="TAC"/>
                    <w:rPr>
                      <w:vertAlign w:val="superscript"/>
                    </w:rPr>
                  </w:pPr>
                  <w:r w:rsidRPr="0027740B">
                    <w:t>2</w:t>
                  </w:r>
                  <w:r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680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98AAC9" w14:textId="77777777" w:rsidR="0005715C" w:rsidRPr="0027740B" w:rsidRDefault="0005715C" w:rsidP="001A1BC1">
                  <w:pPr>
                    <w:pStyle w:val="TAC"/>
                    <w:jc w:val="left"/>
                  </w:pPr>
                  <w:r w:rsidRPr="0027740B">
                    <w:t>Fixed VSAT communicating with GSO and LEO with electronic steering antenna.</w:t>
                  </w:r>
                </w:p>
              </w:tc>
            </w:tr>
            <w:tr w:rsidR="0005715C" w:rsidRPr="0027740B" w14:paraId="1174E242" w14:textId="77777777" w:rsidTr="001A1BC1">
              <w:trPr>
                <w:trHeight w:val="187"/>
                <w:jc w:val="center"/>
              </w:trPr>
              <w:tc>
                <w:tcPr>
                  <w:tcW w:w="1413" w:type="dxa"/>
                  <w:tcBorders>
                    <w:top w:val="nil"/>
                  </w:tcBorders>
                  <w:vAlign w:val="center"/>
                </w:tcPr>
                <w:p w14:paraId="328380E6" w14:textId="77777777" w:rsidR="0005715C" w:rsidRPr="0027740B" w:rsidRDefault="0005715C" w:rsidP="001A1BC1">
                  <w:pPr>
                    <w:pStyle w:val="TAC"/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F4BA16" w14:textId="77777777" w:rsidR="0005715C" w:rsidRPr="0027740B" w:rsidRDefault="0005715C" w:rsidP="001A1BC1">
                  <w:pPr>
                    <w:pStyle w:val="TAC"/>
                  </w:pPr>
                  <w:r w:rsidRPr="0027740B">
                    <w:t>3</w:t>
                  </w:r>
                </w:p>
              </w:tc>
              <w:tc>
                <w:tcPr>
                  <w:tcW w:w="680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93E996" w14:textId="77777777" w:rsidR="0005715C" w:rsidRPr="0027740B" w:rsidRDefault="0005715C" w:rsidP="001A1BC1">
                  <w:pPr>
                    <w:pStyle w:val="TAC"/>
                    <w:jc w:val="left"/>
                  </w:pPr>
                  <w:r w:rsidRPr="0027740B">
                    <w:t>Fixed VSAT communicating with LEO only with electronic steering antenna.</w:t>
                  </w:r>
                </w:p>
              </w:tc>
            </w:tr>
            <w:tr w:rsidR="0005715C" w:rsidRPr="0027740B" w14:paraId="44C1F271" w14:textId="77777777" w:rsidTr="001A1BC1">
              <w:trPr>
                <w:trHeight w:val="187"/>
                <w:jc w:val="center"/>
              </w:trPr>
              <w:tc>
                <w:tcPr>
                  <w:tcW w:w="1413" w:type="dxa"/>
                  <w:tcBorders>
                    <w:bottom w:val="nil"/>
                  </w:tcBorders>
                  <w:vAlign w:val="center"/>
                </w:tcPr>
                <w:p w14:paraId="4C18AB62" w14:textId="77777777" w:rsidR="0005715C" w:rsidRPr="0027740B" w:rsidRDefault="0005715C" w:rsidP="001A1BC1">
                  <w:pPr>
                    <w:pStyle w:val="TAC"/>
                  </w:pPr>
                  <w:r w:rsidRPr="0027740B">
                    <w:t>Mobile VSAT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73AB49" w14:textId="77777777" w:rsidR="0005715C" w:rsidRPr="0027740B" w:rsidRDefault="0005715C" w:rsidP="001A1BC1">
                  <w:pPr>
                    <w:pStyle w:val="TAC"/>
                  </w:pPr>
                  <w:r w:rsidRPr="0027740B">
                    <w:t>4</w:t>
                  </w:r>
                </w:p>
              </w:tc>
              <w:tc>
                <w:tcPr>
                  <w:tcW w:w="680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7F03D0" w14:textId="77777777" w:rsidR="0005715C" w:rsidRPr="0027740B" w:rsidRDefault="0005715C" w:rsidP="001A1BC1">
                  <w:pPr>
                    <w:pStyle w:val="TAC"/>
                    <w:jc w:val="left"/>
                  </w:pPr>
                  <w:r w:rsidRPr="0027740B">
                    <w:t>Mobile VSAT communicating with GSO with mechanical steering antenna.</w:t>
                  </w:r>
                </w:p>
              </w:tc>
            </w:tr>
            <w:tr w:rsidR="0005715C" w:rsidRPr="0027740B" w14:paraId="44C3D126" w14:textId="77777777" w:rsidTr="001A1BC1">
              <w:trPr>
                <w:trHeight w:val="187"/>
                <w:jc w:val="center"/>
              </w:trPr>
              <w:tc>
                <w:tcPr>
                  <w:tcW w:w="1413" w:type="dxa"/>
                  <w:tcBorders>
                    <w:top w:val="nil"/>
                  </w:tcBorders>
                  <w:vAlign w:val="center"/>
                </w:tcPr>
                <w:p w14:paraId="5F7EB583" w14:textId="77777777" w:rsidR="0005715C" w:rsidRPr="0027740B" w:rsidRDefault="0005715C" w:rsidP="001A1BC1">
                  <w:pPr>
                    <w:pStyle w:val="TAC"/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0641FA" w14:textId="77777777" w:rsidR="0005715C" w:rsidRPr="00FC005C" w:rsidRDefault="0005715C" w:rsidP="001A1BC1">
                  <w:pPr>
                    <w:pStyle w:val="TAC"/>
                    <w:rPr>
                      <w:vertAlign w:val="superscript"/>
                    </w:rPr>
                  </w:pPr>
                  <w:r w:rsidRPr="0027740B">
                    <w:t>5</w:t>
                  </w:r>
                  <w:r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680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1DD010" w14:textId="77777777" w:rsidR="0005715C" w:rsidRPr="0027740B" w:rsidRDefault="0005715C" w:rsidP="001A1BC1">
                  <w:pPr>
                    <w:pStyle w:val="TAC"/>
                    <w:jc w:val="left"/>
                  </w:pPr>
                  <w:r w:rsidRPr="0027740B">
                    <w:t>Mobile VSAT communicating with GSO with electronic steering antenna.</w:t>
                  </w:r>
                </w:p>
              </w:tc>
            </w:tr>
            <w:tr w:rsidR="0005715C" w:rsidRPr="0027740B" w14:paraId="64D605EA" w14:textId="77777777" w:rsidTr="001A1BC1">
              <w:trPr>
                <w:trHeight w:val="187"/>
                <w:jc w:val="center"/>
              </w:trPr>
              <w:tc>
                <w:tcPr>
                  <w:tcW w:w="9351" w:type="dxa"/>
                  <w:gridSpan w:val="3"/>
                </w:tcPr>
                <w:p w14:paraId="273B88C1" w14:textId="77777777" w:rsidR="0005715C" w:rsidRPr="0027740B" w:rsidRDefault="0005715C" w:rsidP="001A1BC1">
                  <w:pPr>
                    <w:pStyle w:val="TAN"/>
                  </w:pPr>
                  <w:r w:rsidRPr="0027740B">
                    <w:t>N</w:t>
                  </w:r>
                  <w:r>
                    <w:t>OTE</w:t>
                  </w:r>
                  <w:r w:rsidRPr="0027740B">
                    <w:t xml:space="preserve"> 1:</w:t>
                  </w:r>
                  <w:r>
                    <w:rPr>
                      <w:lang w:val="en-US"/>
                    </w:rPr>
                    <w:tab/>
                  </w:r>
                  <w:r w:rsidRPr="0027740B">
                    <w:t xml:space="preserve">The </w:t>
                  </w:r>
                  <w:r>
                    <w:t>NTN VSAT</w:t>
                  </w:r>
                  <w:r w:rsidRPr="0027740B">
                    <w:t xml:space="preserve"> types are assuming </w:t>
                  </w:r>
                  <w:r>
                    <w:t>NTN VSAT</w:t>
                  </w:r>
                  <w:r w:rsidRPr="0027740B">
                    <w:t xml:space="preserve"> has only one antenna beam towards one satellite at a given time in this release.</w:t>
                  </w:r>
                </w:p>
                <w:p w14:paraId="31FA27CF" w14:textId="77777777" w:rsidR="0005715C" w:rsidRPr="0027740B" w:rsidRDefault="0005715C" w:rsidP="001A1BC1">
                  <w:pPr>
                    <w:pStyle w:val="TAN"/>
                  </w:pPr>
                  <w:r>
                    <w:rPr>
                      <w:rFonts w:hint="eastAsia"/>
                    </w:rPr>
                    <w:t>N</w:t>
                  </w:r>
                  <w:r>
                    <w:t>OTE 2:</w:t>
                  </w:r>
                  <w:r>
                    <w:tab/>
                    <w:t>NTN VSAT</w:t>
                  </w:r>
                  <w:r w:rsidRPr="00106918">
                    <w:t xml:space="preserve"> may need power reduction </w:t>
                  </w:r>
                  <w:r>
                    <w:t>to comply with</w:t>
                  </w:r>
                  <w:r w:rsidRPr="00106918">
                    <w:t xml:space="preserve"> OFF-axis EIRP requirement defined in clause 9.2.2. </w:t>
                  </w:r>
                  <w:r>
                    <w:t>There is no requirement for the potential power reduction.</w:t>
                  </w:r>
                </w:p>
              </w:tc>
            </w:tr>
          </w:tbl>
          <w:p w14:paraId="01ADDA6C" w14:textId="77777777" w:rsidR="0005715C" w:rsidRPr="006C2FB9" w:rsidRDefault="0005715C" w:rsidP="001A1BC1">
            <w:pPr>
              <w:pStyle w:val="B1"/>
              <w:ind w:left="0" w:firstLine="0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</w:tr>
    </w:tbl>
    <w:p w14:paraId="6EC7F2EF" w14:textId="77777777" w:rsidR="0025306C" w:rsidRDefault="0025306C" w:rsidP="0005715C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1367BF5D" w14:textId="65360943" w:rsidR="00010D17" w:rsidRDefault="0005715C" w:rsidP="00010D17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05715C">
        <w:rPr>
          <w:rFonts w:eastAsiaTheme="minorEastAsia"/>
          <w:sz w:val="24"/>
          <w:szCs w:val="24"/>
          <w:lang w:eastAsia="zh-CN"/>
        </w:rPr>
        <w:t xml:space="preserve">The test methods and performance metrics for Fixed VSAT and Mobile VSAT may </w:t>
      </w:r>
      <w:r w:rsidR="00784E39">
        <w:rPr>
          <w:rFonts w:eastAsiaTheme="minorEastAsia" w:hint="eastAsia"/>
          <w:sz w:val="24"/>
          <w:szCs w:val="24"/>
          <w:lang w:eastAsia="zh-CN"/>
        </w:rPr>
        <w:t>be different</w:t>
      </w:r>
      <w:r w:rsidRPr="0005715C">
        <w:rPr>
          <w:rFonts w:eastAsiaTheme="minorEastAsia"/>
          <w:sz w:val="24"/>
          <w:szCs w:val="24"/>
          <w:lang w:eastAsia="zh-CN"/>
        </w:rPr>
        <w:t xml:space="preserve">, so two separate </w:t>
      </w:r>
      <w:r w:rsidR="00784E39">
        <w:rPr>
          <w:rFonts w:eastAsiaTheme="minorEastAsia"/>
          <w:sz w:val="24"/>
          <w:szCs w:val="24"/>
          <w:lang w:eastAsia="zh-CN"/>
        </w:rPr>
        <w:t xml:space="preserve">test </w:t>
      </w:r>
      <w:r w:rsidR="00784E39">
        <w:rPr>
          <w:rFonts w:eastAsiaTheme="minorEastAsia" w:hint="eastAsia"/>
          <w:sz w:val="24"/>
          <w:szCs w:val="24"/>
          <w:lang w:eastAsia="zh-CN"/>
        </w:rPr>
        <w:t>methodologies</w:t>
      </w:r>
      <w:r w:rsidRPr="0005715C">
        <w:rPr>
          <w:rFonts w:eastAsiaTheme="minorEastAsia"/>
          <w:sz w:val="24"/>
          <w:szCs w:val="24"/>
          <w:lang w:eastAsia="zh-CN"/>
        </w:rPr>
        <w:t xml:space="preserve"> are likely to be </w:t>
      </w:r>
      <w:r w:rsidR="00784E39">
        <w:rPr>
          <w:rFonts w:eastAsiaTheme="minorEastAsia" w:hint="eastAsia"/>
          <w:sz w:val="24"/>
          <w:szCs w:val="24"/>
          <w:lang w:eastAsia="zh-CN"/>
        </w:rPr>
        <w:t>required</w:t>
      </w:r>
      <w:r w:rsidRPr="0005715C">
        <w:rPr>
          <w:rFonts w:eastAsiaTheme="minorEastAsia"/>
          <w:sz w:val="24"/>
          <w:szCs w:val="24"/>
          <w:lang w:eastAsia="zh-CN"/>
        </w:rPr>
        <w:t>.</w:t>
      </w:r>
      <w:r w:rsidR="00784E3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387C6C">
        <w:rPr>
          <w:rFonts w:eastAsiaTheme="minorEastAsia"/>
          <w:sz w:val="24"/>
          <w:szCs w:val="24"/>
          <w:lang w:eastAsia="zh-CN"/>
        </w:rPr>
        <w:t>C</w:t>
      </w:r>
      <w:r w:rsidR="00387C6C">
        <w:rPr>
          <w:rFonts w:eastAsiaTheme="minorEastAsia" w:hint="eastAsia"/>
          <w:sz w:val="24"/>
          <w:szCs w:val="24"/>
          <w:lang w:eastAsia="zh-CN"/>
        </w:rPr>
        <w:t xml:space="preserve">ompared with Fixed VSAT, </w:t>
      </w:r>
      <w:r w:rsidR="00387C6C" w:rsidRPr="00010D17">
        <w:rPr>
          <w:rFonts w:eastAsiaTheme="minorEastAsia"/>
          <w:sz w:val="24"/>
          <w:szCs w:val="24"/>
          <w:lang w:eastAsia="zh-CN"/>
        </w:rPr>
        <w:t xml:space="preserve">Mobile VSAT OTA testing </w:t>
      </w:r>
      <w:r w:rsidR="00B734D9" w:rsidRPr="00010D17">
        <w:rPr>
          <w:rFonts w:eastAsiaTheme="minorEastAsia" w:hint="eastAsia"/>
          <w:sz w:val="24"/>
          <w:szCs w:val="24"/>
          <w:lang w:eastAsia="zh-CN"/>
        </w:rPr>
        <w:t xml:space="preserve">should </w:t>
      </w:r>
      <w:r w:rsidR="00B734D9" w:rsidRPr="00010D17">
        <w:rPr>
          <w:rFonts w:eastAsiaTheme="minorEastAsia"/>
          <w:sz w:val="24"/>
          <w:szCs w:val="24"/>
          <w:lang w:eastAsia="zh-CN"/>
        </w:rPr>
        <w:t>additionally</w:t>
      </w:r>
      <w:r w:rsidR="00B734D9" w:rsidRPr="00010D17">
        <w:rPr>
          <w:rFonts w:eastAsiaTheme="minorEastAsia" w:hint="eastAsia"/>
          <w:sz w:val="24"/>
          <w:szCs w:val="24"/>
          <w:lang w:eastAsia="zh-CN"/>
        </w:rPr>
        <w:t xml:space="preserve"> consider mobility-specific factors such as time-variant st</w:t>
      </w:r>
      <w:r w:rsidR="00B734D9">
        <w:rPr>
          <w:rFonts w:eastAsiaTheme="minorEastAsia" w:hint="eastAsia"/>
          <w:sz w:val="24"/>
          <w:szCs w:val="24"/>
          <w:lang w:eastAsia="zh-CN"/>
        </w:rPr>
        <w:t>eering antenna and angular rates,</w:t>
      </w:r>
      <w:r w:rsidR="00010D17">
        <w:rPr>
          <w:rFonts w:eastAsiaTheme="minorEastAsia" w:hint="eastAsia"/>
          <w:sz w:val="24"/>
          <w:szCs w:val="24"/>
          <w:lang w:eastAsia="zh-CN"/>
        </w:rPr>
        <w:t xml:space="preserve"> etc. </w:t>
      </w:r>
      <w:r w:rsidR="00010D17">
        <w:rPr>
          <w:rFonts w:eastAsiaTheme="minorEastAsia"/>
          <w:sz w:val="24"/>
          <w:szCs w:val="24"/>
          <w:lang w:eastAsia="zh-CN"/>
        </w:rPr>
        <w:t>C</w:t>
      </w:r>
      <w:r w:rsidR="00010D17">
        <w:rPr>
          <w:rFonts w:eastAsiaTheme="minorEastAsia" w:hint="eastAsia"/>
          <w:sz w:val="24"/>
          <w:szCs w:val="24"/>
          <w:lang w:eastAsia="zh-CN"/>
        </w:rPr>
        <w:t>onsidering the limited TU allocation, we suggest to take Fixed VSAT as first priority in Rel-20. T</w:t>
      </w:r>
      <w:r w:rsidR="00010D17" w:rsidRPr="00436805">
        <w:rPr>
          <w:rFonts w:eastAsiaTheme="minorEastAsia"/>
          <w:sz w:val="24"/>
          <w:szCs w:val="24"/>
          <w:lang w:eastAsia="zh-CN"/>
        </w:rPr>
        <w:t>he corresponding scope</w:t>
      </w:r>
      <w:r w:rsidR="00010D17" w:rsidRPr="00F04E98">
        <w:rPr>
          <w:rFonts w:eastAsiaTheme="minorEastAsia"/>
          <w:sz w:val="24"/>
          <w:szCs w:val="24"/>
          <w:lang w:eastAsia="zh-CN"/>
        </w:rPr>
        <w:t xml:space="preserve"> </w:t>
      </w:r>
      <w:r w:rsidR="00010D17" w:rsidRPr="00F04E98">
        <w:rPr>
          <w:rFonts w:eastAsiaTheme="minorEastAsia" w:hint="eastAsia"/>
          <w:sz w:val="24"/>
          <w:szCs w:val="24"/>
          <w:lang w:eastAsia="zh-CN"/>
        </w:rPr>
        <w:t xml:space="preserve">for </w:t>
      </w:r>
      <w:r w:rsidR="00010D17">
        <w:rPr>
          <w:rFonts w:eastAsiaTheme="minorEastAsia" w:hint="eastAsia"/>
          <w:sz w:val="24"/>
          <w:szCs w:val="24"/>
          <w:lang w:eastAsia="zh-CN"/>
        </w:rPr>
        <w:t>NTN VSAT OTA testing</w:t>
      </w:r>
      <w:r w:rsidR="00010D17" w:rsidRPr="00436805">
        <w:rPr>
          <w:rFonts w:eastAsiaTheme="minorEastAsia"/>
          <w:sz w:val="24"/>
          <w:szCs w:val="24"/>
          <w:lang w:eastAsia="zh-CN"/>
        </w:rPr>
        <w:t xml:space="preserve"> </w:t>
      </w:r>
      <w:r w:rsidR="00010D17">
        <w:rPr>
          <w:rFonts w:eastAsiaTheme="minorEastAsia" w:hint="eastAsia"/>
          <w:sz w:val="24"/>
          <w:szCs w:val="24"/>
          <w:lang w:eastAsia="zh-CN"/>
        </w:rPr>
        <w:t>should capture below contents</w:t>
      </w:r>
      <w:r w:rsidR="00010D17" w:rsidRPr="00436805">
        <w:rPr>
          <w:rFonts w:eastAsiaTheme="minorEastAsia"/>
          <w:sz w:val="24"/>
          <w:szCs w:val="24"/>
          <w:lang w:eastAsia="zh-CN"/>
        </w:rPr>
        <w:t>:</w:t>
      </w:r>
    </w:p>
    <w:p w14:paraId="6BF833C0" w14:textId="1E784420" w:rsidR="00010D17" w:rsidRPr="00F04E98" w:rsidRDefault="00010D17" w:rsidP="00010D17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bookmarkStart w:id="20" w:name="OLE_LINK4"/>
      <w:bookmarkStart w:id="21" w:name="OLE_LINK5"/>
      <w:r w:rsidRPr="00F04E98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2</w:t>
      </w:r>
      <w:r w:rsidRPr="00F04E98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b/>
          <w:sz w:val="24"/>
          <w:szCs w:val="24"/>
          <w:lang w:eastAsia="zh-CN"/>
        </w:rPr>
        <w:tab/>
      </w:r>
      <w:r w:rsidRPr="00F04E98">
        <w:rPr>
          <w:rFonts w:eastAsiaTheme="minorEastAsia"/>
          <w:b/>
          <w:sz w:val="24"/>
          <w:szCs w:val="24"/>
          <w:lang w:eastAsia="zh-CN"/>
        </w:rPr>
        <w:t xml:space="preserve">Objectives for this </w:t>
      </w:r>
      <w:r>
        <w:rPr>
          <w:rFonts w:eastAsiaTheme="minorEastAsia" w:hint="eastAsia"/>
          <w:b/>
          <w:sz w:val="24"/>
          <w:szCs w:val="24"/>
          <w:lang w:eastAsia="zh-CN"/>
        </w:rPr>
        <w:t>core</w:t>
      </w:r>
      <w:r w:rsidRPr="00F04E98">
        <w:rPr>
          <w:rFonts w:eastAsiaTheme="minorEastAsia"/>
          <w:b/>
          <w:sz w:val="24"/>
          <w:szCs w:val="24"/>
          <w:lang w:eastAsia="zh-CN"/>
        </w:rPr>
        <w:t xml:space="preserve"> part work item are as follows</w:t>
      </w:r>
      <w:r w:rsidRPr="00F04E98">
        <w:rPr>
          <w:rFonts w:eastAsiaTheme="minorEastAsia" w:hint="eastAsia"/>
          <w:b/>
          <w:sz w:val="24"/>
          <w:szCs w:val="24"/>
          <w:lang w:eastAsia="zh-CN"/>
        </w:rPr>
        <w:t>:</w:t>
      </w:r>
    </w:p>
    <w:p w14:paraId="2B578E3F" w14:textId="09016EF4" w:rsidR="00C56A57" w:rsidRPr="00F35323" w:rsidRDefault="00C56A57" w:rsidP="0063454A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C56A57">
        <w:rPr>
          <w:rFonts w:eastAsiaTheme="minorEastAsia"/>
          <w:i/>
          <w:sz w:val="24"/>
          <w:szCs w:val="24"/>
          <w:lang w:eastAsia="zh-CN"/>
        </w:rPr>
        <w:t xml:space="preserve">Study and define test methodology and radiated performance metric for </w:t>
      </w:r>
      <w:r>
        <w:rPr>
          <w:rFonts w:eastAsiaTheme="minorEastAsia" w:hint="eastAsia"/>
          <w:i/>
          <w:sz w:val="24"/>
          <w:szCs w:val="24"/>
          <w:lang w:eastAsia="zh-CN"/>
        </w:rPr>
        <w:t>NTN VSAT</w:t>
      </w:r>
      <w:r w:rsidRPr="00C56A57">
        <w:rPr>
          <w:rFonts w:eastAsiaTheme="minorEastAsia"/>
          <w:i/>
          <w:sz w:val="24"/>
          <w:szCs w:val="24"/>
          <w:lang w:eastAsia="zh-CN"/>
        </w:rPr>
        <w:t xml:space="preserve"> devices</w:t>
      </w:r>
      <w:r w:rsidRPr="00F35323">
        <w:rPr>
          <w:rFonts w:eastAsiaTheme="minorEastAsia"/>
          <w:i/>
          <w:sz w:val="24"/>
          <w:szCs w:val="24"/>
          <w:lang w:eastAsia="zh-CN"/>
        </w:rPr>
        <w:t>:</w:t>
      </w:r>
    </w:p>
    <w:p w14:paraId="59A503DD" w14:textId="79FC8EEF" w:rsidR="00C56A57" w:rsidRDefault="00C56A57" w:rsidP="00B25E84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 w:hint="eastAsia"/>
          <w:i/>
          <w:sz w:val="24"/>
          <w:szCs w:val="24"/>
          <w:lang w:eastAsia="zh-CN"/>
        </w:rPr>
        <w:t>Fixed VSAT devices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 are first priority.</w:t>
      </w:r>
    </w:p>
    <w:p w14:paraId="542586FE" w14:textId="71676868" w:rsidR="00DE684C" w:rsidRPr="00F35323" w:rsidRDefault="00CD3BCE" w:rsidP="00B25E84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/>
          <w:i/>
          <w:sz w:val="24"/>
          <w:szCs w:val="24"/>
          <w:lang w:eastAsia="zh-CN"/>
        </w:rPr>
        <w:t>T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ake band </w:t>
      </w:r>
      <w:r w:rsidR="00DE684C">
        <w:rPr>
          <w:rFonts w:eastAsiaTheme="minorEastAsia" w:hint="eastAsia"/>
          <w:i/>
          <w:sz w:val="24"/>
          <w:szCs w:val="24"/>
          <w:lang w:eastAsia="zh-CN"/>
        </w:rPr>
        <w:t>n</w:t>
      </w:r>
      <w:r>
        <w:rPr>
          <w:rFonts w:eastAsiaTheme="minorEastAsia" w:hint="eastAsia"/>
          <w:i/>
          <w:sz w:val="24"/>
          <w:szCs w:val="24"/>
          <w:lang w:eastAsia="zh-CN"/>
        </w:rPr>
        <w:t>512 as e</w:t>
      </w:r>
      <w:r w:rsidR="00DE684C">
        <w:rPr>
          <w:rFonts w:eastAsiaTheme="minorEastAsia" w:hint="eastAsia"/>
          <w:i/>
          <w:sz w:val="24"/>
          <w:szCs w:val="24"/>
          <w:lang w:eastAsia="zh-CN"/>
        </w:rPr>
        <w:t>xample band</w:t>
      </w:r>
    </w:p>
    <w:p w14:paraId="2A92199E" w14:textId="523C599B" w:rsidR="00C56A57" w:rsidRDefault="00C56A57" w:rsidP="00B25E84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C56A57">
        <w:rPr>
          <w:rFonts w:eastAsiaTheme="minorEastAsia"/>
          <w:i/>
          <w:sz w:val="24"/>
          <w:szCs w:val="24"/>
          <w:lang w:eastAsia="zh-CN"/>
        </w:rPr>
        <w:t>Study the usage scenarios and develop test methodology</w:t>
      </w:r>
      <w:r w:rsidR="00CD3BCE">
        <w:rPr>
          <w:rFonts w:eastAsiaTheme="minorEastAsia" w:hint="eastAsia"/>
          <w:i/>
          <w:sz w:val="24"/>
          <w:szCs w:val="24"/>
          <w:lang w:eastAsia="zh-CN"/>
        </w:rPr>
        <w:t xml:space="preserve"> for TRP/TRS requirements</w:t>
      </w:r>
    </w:p>
    <w:p w14:paraId="27877CB7" w14:textId="19CBAAE6" w:rsidR="00777290" w:rsidRDefault="00C56A57" w:rsidP="00B25E84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C56A57">
        <w:rPr>
          <w:rFonts w:eastAsiaTheme="minorEastAsia"/>
          <w:i/>
          <w:sz w:val="24"/>
          <w:szCs w:val="24"/>
          <w:lang w:eastAsia="zh-CN"/>
        </w:rPr>
        <w:t>Develop preliminary Measurement Uncertainty (MU)  (RAN5)</w:t>
      </w:r>
    </w:p>
    <w:p w14:paraId="191ECD5E" w14:textId="474540B5" w:rsidR="00CD3BCE" w:rsidRPr="00CD3BCE" w:rsidRDefault="00CD3BCE" w:rsidP="00CD3BCE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B91206">
        <w:rPr>
          <w:rFonts w:eastAsiaTheme="minorEastAsia" w:hint="eastAsia"/>
          <w:i/>
          <w:sz w:val="24"/>
          <w:szCs w:val="24"/>
          <w:lang w:eastAsia="zh-CN"/>
        </w:rPr>
        <w:t xml:space="preserve">Note: </w:t>
      </w:r>
      <w:r w:rsidRPr="00B91206">
        <w:rPr>
          <w:rFonts w:eastAsiaTheme="minorEastAsia"/>
          <w:i/>
          <w:sz w:val="24"/>
          <w:szCs w:val="24"/>
          <w:lang w:eastAsia="zh-CN"/>
        </w:rPr>
        <w:t>No RAN1/2 impact is expected</w:t>
      </w:r>
    </w:p>
    <w:bookmarkEnd w:id="20"/>
    <w:bookmarkEnd w:id="21"/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0F718A57" w14:textId="2F4CB30C" w:rsidR="00C56A57" w:rsidRPr="00B91206" w:rsidRDefault="00C56A57" w:rsidP="00C56A57">
      <w:pPr>
        <w:spacing w:after="120"/>
        <w:rPr>
          <w:rFonts w:eastAsiaTheme="minorEastAsia"/>
          <w:sz w:val="24"/>
          <w:szCs w:val="24"/>
          <w:lang w:eastAsia="zh-CN"/>
        </w:rPr>
      </w:pPr>
      <w:r w:rsidRPr="00B91206">
        <w:rPr>
          <w:rFonts w:eastAsiaTheme="minorEastAsia"/>
          <w:sz w:val="24"/>
          <w:szCs w:val="24"/>
          <w:lang w:eastAsia="zh-CN"/>
        </w:rPr>
        <w:t xml:space="preserve">In this contribution, we </w:t>
      </w:r>
      <w:r w:rsidRPr="00B91206">
        <w:rPr>
          <w:rFonts w:eastAsiaTheme="minorEastAsia" w:hint="eastAsia"/>
          <w:sz w:val="24"/>
          <w:szCs w:val="24"/>
          <w:lang w:eastAsia="zh-CN"/>
        </w:rPr>
        <w:t xml:space="preserve">propose the following </w:t>
      </w:r>
      <w:r w:rsidR="00B91206" w:rsidRPr="00B91206">
        <w:rPr>
          <w:rFonts w:eastAsiaTheme="minorEastAsia" w:hint="eastAsia"/>
          <w:sz w:val="24"/>
          <w:szCs w:val="24"/>
          <w:lang w:eastAsia="zh-CN"/>
        </w:rPr>
        <w:t>exact scope for</w:t>
      </w:r>
      <w:r w:rsidRPr="00B91206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B91206" w:rsidRPr="00B91206">
        <w:rPr>
          <w:rFonts w:eastAsiaTheme="minorEastAsia"/>
          <w:sz w:val="24"/>
          <w:szCs w:val="24"/>
          <w:lang w:eastAsia="zh-CN"/>
        </w:rPr>
        <w:t>Rel-</w:t>
      </w:r>
      <w:r w:rsidR="00B91206" w:rsidRPr="00B91206">
        <w:rPr>
          <w:rFonts w:eastAsiaTheme="minorEastAsia" w:hint="eastAsia"/>
          <w:sz w:val="24"/>
          <w:szCs w:val="24"/>
          <w:lang w:eastAsia="zh-CN"/>
        </w:rPr>
        <w:t>20</w:t>
      </w:r>
      <w:r w:rsidRPr="00B91206">
        <w:rPr>
          <w:rFonts w:eastAsiaTheme="minorEastAsia"/>
          <w:sz w:val="24"/>
          <w:szCs w:val="24"/>
          <w:lang w:eastAsia="zh-CN"/>
        </w:rPr>
        <w:t xml:space="preserve"> OTA </w:t>
      </w:r>
      <w:r w:rsidRPr="00B91206">
        <w:rPr>
          <w:rFonts w:eastAsiaTheme="minorEastAsia" w:hint="eastAsia"/>
          <w:sz w:val="24"/>
          <w:szCs w:val="24"/>
          <w:lang w:eastAsia="zh-CN"/>
        </w:rPr>
        <w:t>WI</w:t>
      </w:r>
      <w:r w:rsidRPr="00B91206">
        <w:rPr>
          <w:rFonts w:eastAsiaTheme="minorEastAsia"/>
          <w:sz w:val="24"/>
          <w:szCs w:val="24"/>
          <w:lang w:eastAsia="zh-CN"/>
        </w:rPr>
        <w:t>:</w:t>
      </w:r>
    </w:p>
    <w:p w14:paraId="71A0D3E4" w14:textId="77777777" w:rsidR="00FA271D" w:rsidRPr="00F04E98" w:rsidRDefault="00FA271D" w:rsidP="00FA271D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F04E98">
        <w:rPr>
          <w:rFonts w:eastAsiaTheme="minorEastAsia" w:hint="eastAsia"/>
          <w:b/>
          <w:i/>
          <w:sz w:val="24"/>
          <w:szCs w:val="24"/>
          <w:lang w:eastAsia="zh-CN"/>
        </w:rPr>
        <w:t>Proposal 1:</w:t>
      </w:r>
      <w:r>
        <w:rPr>
          <w:rFonts w:eastAsiaTheme="minorEastAsia" w:hint="eastAsia"/>
          <w:b/>
          <w:sz w:val="24"/>
          <w:szCs w:val="24"/>
          <w:lang w:eastAsia="zh-CN"/>
        </w:rPr>
        <w:tab/>
      </w:r>
      <w:r w:rsidRPr="00F04E98">
        <w:rPr>
          <w:rFonts w:eastAsiaTheme="minorEastAsia"/>
          <w:b/>
          <w:sz w:val="24"/>
          <w:szCs w:val="24"/>
          <w:lang w:eastAsia="zh-CN"/>
        </w:rPr>
        <w:t>Objectives for this performance part work item are as follows</w:t>
      </w:r>
      <w:r w:rsidRPr="00F04E98">
        <w:rPr>
          <w:rFonts w:eastAsiaTheme="minorEastAsia" w:hint="eastAsia"/>
          <w:b/>
          <w:sz w:val="24"/>
          <w:szCs w:val="24"/>
          <w:lang w:eastAsia="zh-CN"/>
        </w:rPr>
        <w:t>:</w:t>
      </w:r>
    </w:p>
    <w:p w14:paraId="41EDC871" w14:textId="77777777" w:rsidR="00FA271D" w:rsidRPr="00F35323" w:rsidRDefault="00FA271D" w:rsidP="00FA271D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 xml:space="preserve">Specify </w:t>
      </w:r>
      <w:r>
        <w:rPr>
          <w:rFonts w:eastAsiaTheme="minorEastAsia"/>
          <w:i/>
          <w:sz w:val="24"/>
          <w:szCs w:val="24"/>
          <w:lang w:eastAsia="zh-CN"/>
        </w:rPr>
        <w:t xml:space="preserve">FR1 </w:t>
      </w:r>
      <w:r w:rsidRPr="00F35323">
        <w:rPr>
          <w:rFonts w:eastAsiaTheme="minorEastAsia"/>
          <w:i/>
          <w:sz w:val="24"/>
          <w:szCs w:val="24"/>
          <w:lang w:eastAsia="zh-CN"/>
        </w:rPr>
        <w:t>TRP and TRS requirements</w:t>
      </w:r>
      <w:r>
        <w:rPr>
          <w:rFonts w:eastAsiaTheme="minorEastAsia"/>
          <w:i/>
          <w:sz w:val="24"/>
          <w:szCs w:val="24"/>
          <w:lang w:eastAsia="zh-CN"/>
        </w:rPr>
        <w:t xml:space="preserve"> for NR bands for UE</w:t>
      </w:r>
      <w:r w:rsidRPr="00F35323">
        <w:rPr>
          <w:rFonts w:eastAsiaTheme="minorEastAsia"/>
          <w:i/>
          <w:sz w:val="24"/>
          <w:szCs w:val="24"/>
          <w:lang w:eastAsia="zh-CN"/>
        </w:rPr>
        <w:t>:</w:t>
      </w:r>
    </w:p>
    <w:p w14:paraId="5A2F5F35" w14:textId="77777777" w:rsidR="00FA271D" w:rsidRDefault="00FA271D" w:rsidP="00FA271D">
      <w:pPr>
        <w:pStyle w:val="ListParagraph"/>
        <w:numPr>
          <w:ilvl w:val="1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>Handheld UEs with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Pr="000511CE">
        <w:rPr>
          <w:rFonts w:eastAsiaTheme="minorEastAsia" w:hint="eastAsia"/>
          <w:i/>
          <w:sz w:val="24"/>
          <w:szCs w:val="24"/>
          <w:lang w:eastAsia="zh-CN"/>
        </w:rPr>
        <w:t>1Tx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at new bands n7,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n20, n79 are first priority.</w:t>
      </w:r>
    </w:p>
    <w:p w14:paraId="66644B05" w14:textId="77777777" w:rsidR="00FA271D" w:rsidRPr="00F35323" w:rsidRDefault="00FA271D" w:rsidP="00FA271D">
      <w:pPr>
        <w:pStyle w:val="ListParagraph"/>
        <w:numPr>
          <w:ilvl w:val="1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0511CE">
        <w:rPr>
          <w:rFonts w:eastAsiaTheme="minorEastAsia"/>
          <w:i/>
          <w:sz w:val="24"/>
          <w:szCs w:val="24"/>
          <w:lang w:eastAsia="zh-CN"/>
        </w:rPr>
        <w:t>Handheld UEs with 2Tx (non-coherent UL MIMO) at n</w:t>
      </w:r>
      <w:r>
        <w:rPr>
          <w:rFonts w:eastAsiaTheme="minorEastAsia" w:hint="eastAsia"/>
          <w:i/>
          <w:sz w:val="24"/>
          <w:szCs w:val="24"/>
          <w:lang w:eastAsia="zh-CN"/>
        </w:rPr>
        <w:t>79</w:t>
      </w:r>
      <w:r w:rsidRPr="000511CE">
        <w:rPr>
          <w:rFonts w:eastAsiaTheme="minorEastAsia"/>
          <w:i/>
          <w:sz w:val="24"/>
          <w:szCs w:val="24"/>
          <w:lang w:eastAsia="zh-CN"/>
        </w:rPr>
        <w:t xml:space="preserve"> depending on measurement data availability are first priority</w:t>
      </w:r>
    </w:p>
    <w:p w14:paraId="309EE5B2" w14:textId="77777777" w:rsidR="00FA271D" w:rsidRPr="00F35323" w:rsidRDefault="00FA271D" w:rsidP="00FA271D">
      <w:pPr>
        <w:pStyle w:val="ListParagraph"/>
        <w:numPr>
          <w:ilvl w:val="1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>non-RedCap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 XR devices are secondary priority</w:t>
      </w:r>
    </w:p>
    <w:p w14:paraId="5ADEA033" w14:textId="77777777" w:rsidR="00FA271D" w:rsidRPr="00F35323" w:rsidRDefault="00FA271D" w:rsidP="00FA271D">
      <w:pPr>
        <w:pStyle w:val="ListParagraph"/>
        <w:numPr>
          <w:ilvl w:val="2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Note: Suitable 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head phantom 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>is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 required </w:t>
      </w:r>
      <w:r w:rsidRPr="00F35323">
        <w:rPr>
          <w:rFonts w:eastAsiaTheme="minorEastAsia" w:hint="eastAsia"/>
          <w:i/>
          <w:sz w:val="24"/>
          <w:szCs w:val="24"/>
          <w:lang w:eastAsia="zh-CN"/>
        </w:rPr>
        <w:t xml:space="preserve">for headworn XR devices, </w:t>
      </w:r>
      <w:r w:rsidRPr="00F35323">
        <w:rPr>
          <w:rFonts w:eastAsiaTheme="minorEastAsia"/>
          <w:i/>
          <w:sz w:val="24"/>
          <w:szCs w:val="24"/>
          <w:lang w:eastAsia="zh-CN"/>
        </w:rPr>
        <w:t>consider the coordination with CTIA on this aspect</w:t>
      </w:r>
    </w:p>
    <w:p w14:paraId="29B4A9C2" w14:textId="77777777" w:rsidR="00FA271D" w:rsidRPr="00F35323" w:rsidRDefault="00FA271D" w:rsidP="00FA271D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F35323">
        <w:rPr>
          <w:rFonts w:eastAsiaTheme="minorEastAsia"/>
          <w:i/>
          <w:sz w:val="24"/>
          <w:szCs w:val="24"/>
          <w:lang w:eastAsia="zh-CN"/>
        </w:rPr>
        <w:t xml:space="preserve">Specify </w:t>
      </w:r>
      <w:r>
        <w:rPr>
          <w:rFonts w:eastAsiaTheme="minorEastAsia" w:hint="eastAsia"/>
          <w:i/>
          <w:sz w:val="24"/>
          <w:szCs w:val="24"/>
          <w:lang w:eastAsia="zh-CN"/>
        </w:rPr>
        <w:t>MIMO OTA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 </w:t>
      </w:r>
      <w:r>
        <w:rPr>
          <w:rFonts w:eastAsiaTheme="minorEastAsia"/>
          <w:i/>
          <w:sz w:val="24"/>
          <w:szCs w:val="24"/>
          <w:lang w:eastAsia="zh-CN"/>
        </w:rPr>
        <w:t>performance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requirements</w:t>
      </w:r>
      <w:r>
        <w:rPr>
          <w:rFonts w:eastAsiaTheme="minorEastAsia"/>
          <w:i/>
          <w:sz w:val="24"/>
          <w:szCs w:val="24"/>
          <w:lang w:eastAsia="zh-CN"/>
        </w:rPr>
        <w:t xml:space="preserve"> for NR FR1 bands</w:t>
      </w:r>
      <w:r w:rsidRPr="00F35323">
        <w:rPr>
          <w:rFonts w:eastAsiaTheme="minorEastAsia"/>
          <w:i/>
          <w:sz w:val="24"/>
          <w:szCs w:val="24"/>
          <w:lang w:eastAsia="zh-CN"/>
        </w:rPr>
        <w:t>:</w:t>
      </w:r>
    </w:p>
    <w:p w14:paraId="12E13A2A" w14:textId="77777777" w:rsidR="00FA271D" w:rsidRPr="00F35323" w:rsidRDefault="00FA271D" w:rsidP="00FA271D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/>
          <w:i/>
          <w:sz w:val="24"/>
          <w:szCs w:val="24"/>
          <w:lang w:eastAsia="zh-CN"/>
        </w:rPr>
        <w:lastRenderedPageBreak/>
        <w:t>H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andheld </w:t>
      </w:r>
      <w:r>
        <w:rPr>
          <w:rFonts w:eastAsiaTheme="minorEastAsia"/>
          <w:i/>
          <w:sz w:val="24"/>
          <w:szCs w:val="24"/>
          <w:lang w:eastAsia="zh-CN"/>
        </w:rPr>
        <w:t>UE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 (2 layers or 4 layers)</w:t>
      </w:r>
    </w:p>
    <w:p w14:paraId="65812A0F" w14:textId="77777777" w:rsidR="00FA271D" w:rsidRPr="00F35323" w:rsidRDefault="00FA271D" w:rsidP="00FA271D">
      <w:pPr>
        <w:pStyle w:val="ListParagraph"/>
        <w:numPr>
          <w:ilvl w:val="2"/>
          <w:numId w:val="5"/>
        </w:numPr>
        <w:ind w:firstLineChars="0"/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/>
          <w:i/>
          <w:sz w:val="24"/>
          <w:szCs w:val="24"/>
          <w:lang w:eastAsia="zh-CN"/>
        </w:rPr>
        <w:t>B</w:t>
      </w:r>
      <w:r>
        <w:rPr>
          <w:rFonts w:eastAsiaTheme="minorEastAsia" w:hint="eastAsia"/>
          <w:i/>
          <w:sz w:val="24"/>
          <w:szCs w:val="24"/>
          <w:lang w:eastAsia="zh-CN"/>
        </w:rPr>
        <w:t>ands</w:t>
      </w:r>
      <w:r w:rsidRPr="001B4D74">
        <w:rPr>
          <w:rFonts w:eastAsiaTheme="minorEastAsia"/>
          <w:i/>
          <w:sz w:val="24"/>
          <w:szCs w:val="24"/>
          <w:lang w:eastAsia="zh-CN"/>
        </w:rPr>
        <w:t xml:space="preserve"> </w:t>
      </w:r>
      <w:r w:rsidRPr="00F35323">
        <w:rPr>
          <w:rFonts w:eastAsiaTheme="minorEastAsia"/>
          <w:i/>
          <w:sz w:val="24"/>
          <w:szCs w:val="24"/>
          <w:lang w:eastAsia="zh-CN"/>
        </w:rPr>
        <w:t>n7, n79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 are</w:t>
      </w:r>
      <w:r>
        <w:rPr>
          <w:rFonts w:eastAsiaTheme="minorEastAsia"/>
          <w:i/>
          <w:sz w:val="24"/>
          <w:szCs w:val="24"/>
          <w:lang w:eastAsia="zh-CN"/>
        </w:rPr>
        <w:t xml:space="preserve"> first priority</w:t>
      </w:r>
    </w:p>
    <w:p w14:paraId="27376242" w14:textId="77777777" w:rsidR="00FA271D" w:rsidRPr="000511CE" w:rsidRDefault="00FA271D" w:rsidP="00FA271D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0511CE">
        <w:rPr>
          <w:rFonts w:eastAsiaTheme="minorEastAsia"/>
          <w:i/>
          <w:sz w:val="24"/>
          <w:szCs w:val="24"/>
          <w:lang w:eastAsia="zh-CN"/>
        </w:rPr>
        <w:t>T</w:t>
      </w:r>
      <w:r w:rsidRPr="000511CE">
        <w:rPr>
          <w:rFonts w:eastAsiaTheme="minorEastAsia" w:hint="eastAsia"/>
          <w:i/>
          <w:sz w:val="24"/>
          <w:szCs w:val="24"/>
          <w:lang w:eastAsia="zh-CN"/>
        </w:rPr>
        <w:t xml:space="preserve">he requirements are specified based on Rel-17 </w:t>
      </w:r>
      <w:r w:rsidRPr="000511CE">
        <w:rPr>
          <w:rFonts w:eastAsiaTheme="minorEastAsia"/>
          <w:i/>
          <w:sz w:val="24"/>
          <w:szCs w:val="24"/>
          <w:lang w:eastAsia="zh-CN"/>
        </w:rPr>
        <w:t xml:space="preserve">static </w:t>
      </w:r>
      <w:r w:rsidRPr="000511CE">
        <w:rPr>
          <w:rFonts w:eastAsiaTheme="minorEastAsia" w:hint="eastAsia"/>
          <w:i/>
          <w:sz w:val="24"/>
          <w:szCs w:val="24"/>
          <w:lang w:eastAsia="zh-CN"/>
        </w:rPr>
        <w:t>MPAC test method</w:t>
      </w:r>
    </w:p>
    <w:p w14:paraId="5C2EF02A" w14:textId="77777777" w:rsidR="00FA271D" w:rsidRDefault="00FA271D" w:rsidP="00780B02">
      <w:pPr>
        <w:pStyle w:val="B1"/>
        <w:ind w:left="0" w:firstLine="0"/>
        <w:rPr>
          <w:rFonts w:eastAsiaTheme="minorEastAsia"/>
          <w:i/>
          <w:sz w:val="24"/>
          <w:szCs w:val="24"/>
          <w:lang w:eastAsia="zh-CN"/>
        </w:rPr>
      </w:pPr>
    </w:p>
    <w:p w14:paraId="5CC7F889" w14:textId="736DF3CD" w:rsidR="00780B02" w:rsidRPr="00F04E98" w:rsidRDefault="00780B02" w:rsidP="00780B02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F04E98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2</w:t>
      </w:r>
      <w:r w:rsidRPr="00F04E98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b/>
          <w:sz w:val="24"/>
          <w:szCs w:val="24"/>
          <w:lang w:eastAsia="zh-CN"/>
        </w:rPr>
        <w:tab/>
      </w:r>
      <w:r w:rsidRPr="00F04E98">
        <w:rPr>
          <w:rFonts w:eastAsiaTheme="minorEastAsia"/>
          <w:b/>
          <w:sz w:val="24"/>
          <w:szCs w:val="24"/>
          <w:lang w:eastAsia="zh-CN"/>
        </w:rPr>
        <w:t xml:space="preserve">Objectives for this </w:t>
      </w:r>
      <w:r>
        <w:rPr>
          <w:rFonts w:eastAsiaTheme="minorEastAsia" w:hint="eastAsia"/>
          <w:b/>
          <w:sz w:val="24"/>
          <w:szCs w:val="24"/>
          <w:lang w:eastAsia="zh-CN"/>
        </w:rPr>
        <w:t>core</w:t>
      </w:r>
      <w:r w:rsidRPr="00F04E98">
        <w:rPr>
          <w:rFonts w:eastAsiaTheme="minorEastAsia"/>
          <w:b/>
          <w:sz w:val="24"/>
          <w:szCs w:val="24"/>
          <w:lang w:eastAsia="zh-CN"/>
        </w:rPr>
        <w:t xml:space="preserve"> part work item are as follows</w:t>
      </w:r>
      <w:r w:rsidRPr="00F04E98">
        <w:rPr>
          <w:rFonts w:eastAsiaTheme="minorEastAsia" w:hint="eastAsia"/>
          <w:b/>
          <w:sz w:val="24"/>
          <w:szCs w:val="24"/>
          <w:lang w:eastAsia="zh-CN"/>
        </w:rPr>
        <w:t>:</w:t>
      </w:r>
    </w:p>
    <w:p w14:paraId="7E9686F1" w14:textId="77777777" w:rsidR="00780B02" w:rsidRPr="00F35323" w:rsidRDefault="00780B02" w:rsidP="00780B02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C56A57">
        <w:rPr>
          <w:rFonts w:eastAsiaTheme="minorEastAsia"/>
          <w:i/>
          <w:sz w:val="24"/>
          <w:szCs w:val="24"/>
          <w:lang w:eastAsia="zh-CN"/>
        </w:rPr>
        <w:t xml:space="preserve">Study and define test methodology and radiated performance metric for </w:t>
      </w:r>
      <w:r>
        <w:rPr>
          <w:rFonts w:eastAsiaTheme="minorEastAsia" w:hint="eastAsia"/>
          <w:i/>
          <w:sz w:val="24"/>
          <w:szCs w:val="24"/>
          <w:lang w:eastAsia="zh-CN"/>
        </w:rPr>
        <w:t>NTN VSAT</w:t>
      </w:r>
      <w:r w:rsidRPr="00C56A57">
        <w:rPr>
          <w:rFonts w:eastAsiaTheme="minorEastAsia"/>
          <w:i/>
          <w:sz w:val="24"/>
          <w:szCs w:val="24"/>
          <w:lang w:eastAsia="zh-CN"/>
        </w:rPr>
        <w:t xml:space="preserve"> devices</w:t>
      </w:r>
      <w:r w:rsidRPr="00F35323">
        <w:rPr>
          <w:rFonts w:eastAsiaTheme="minorEastAsia"/>
          <w:i/>
          <w:sz w:val="24"/>
          <w:szCs w:val="24"/>
          <w:lang w:eastAsia="zh-CN"/>
        </w:rPr>
        <w:t>:</w:t>
      </w:r>
    </w:p>
    <w:p w14:paraId="6FC3D052" w14:textId="77777777" w:rsidR="00780B02" w:rsidRDefault="00780B02" w:rsidP="00780B02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 w:hint="eastAsia"/>
          <w:i/>
          <w:sz w:val="24"/>
          <w:szCs w:val="24"/>
          <w:lang w:eastAsia="zh-CN"/>
        </w:rPr>
        <w:t>Fixed VSAT devices</w:t>
      </w:r>
      <w:r w:rsidRPr="00F35323">
        <w:rPr>
          <w:rFonts w:eastAsiaTheme="minorEastAsia"/>
          <w:i/>
          <w:sz w:val="24"/>
          <w:szCs w:val="24"/>
          <w:lang w:eastAsia="zh-CN"/>
        </w:rPr>
        <w:t xml:space="preserve"> are first priority.</w:t>
      </w:r>
    </w:p>
    <w:p w14:paraId="461BD4E5" w14:textId="77777777" w:rsidR="00780B02" w:rsidRPr="00F35323" w:rsidRDefault="00780B02" w:rsidP="00780B02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>
        <w:rPr>
          <w:rFonts w:eastAsiaTheme="minorEastAsia"/>
          <w:i/>
          <w:sz w:val="24"/>
          <w:szCs w:val="24"/>
          <w:lang w:eastAsia="zh-CN"/>
        </w:rPr>
        <w:t>T</w:t>
      </w:r>
      <w:r>
        <w:rPr>
          <w:rFonts w:eastAsiaTheme="minorEastAsia" w:hint="eastAsia"/>
          <w:i/>
          <w:sz w:val="24"/>
          <w:szCs w:val="24"/>
          <w:lang w:eastAsia="zh-CN"/>
        </w:rPr>
        <w:t>ake band n512 as example band</w:t>
      </w:r>
    </w:p>
    <w:p w14:paraId="34C33FD1" w14:textId="77777777" w:rsidR="00780B02" w:rsidRDefault="00780B02" w:rsidP="00780B02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C56A57">
        <w:rPr>
          <w:rFonts w:eastAsiaTheme="minorEastAsia"/>
          <w:i/>
          <w:sz w:val="24"/>
          <w:szCs w:val="24"/>
          <w:lang w:eastAsia="zh-CN"/>
        </w:rPr>
        <w:t>Study the usage scenarios and develop test methodology</w:t>
      </w:r>
      <w:r>
        <w:rPr>
          <w:rFonts w:eastAsiaTheme="minorEastAsia" w:hint="eastAsia"/>
          <w:i/>
          <w:sz w:val="24"/>
          <w:szCs w:val="24"/>
          <w:lang w:eastAsia="zh-CN"/>
        </w:rPr>
        <w:t xml:space="preserve"> for TRP/TRS requirements</w:t>
      </w:r>
    </w:p>
    <w:p w14:paraId="4173FA9C" w14:textId="77777777" w:rsidR="00780B02" w:rsidRDefault="00780B02" w:rsidP="00780B02">
      <w:pPr>
        <w:pStyle w:val="B1"/>
        <w:numPr>
          <w:ilvl w:val="1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C56A57">
        <w:rPr>
          <w:rFonts w:eastAsiaTheme="minorEastAsia"/>
          <w:i/>
          <w:sz w:val="24"/>
          <w:szCs w:val="24"/>
          <w:lang w:eastAsia="zh-CN"/>
        </w:rPr>
        <w:t>Develop preliminary Measurement Uncertainty (MU)  (RAN5)</w:t>
      </w:r>
    </w:p>
    <w:p w14:paraId="196209AB" w14:textId="77777777" w:rsidR="00780B02" w:rsidRPr="00CD3BCE" w:rsidRDefault="00780B02" w:rsidP="00780B02">
      <w:pPr>
        <w:pStyle w:val="B1"/>
        <w:numPr>
          <w:ilvl w:val="0"/>
          <w:numId w:val="5"/>
        </w:numPr>
        <w:rPr>
          <w:rFonts w:eastAsiaTheme="minorEastAsia"/>
          <w:i/>
          <w:sz w:val="24"/>
          <w:szCs w:val="24"/>
          <w:lang w:eastAsia="zh-CN"/>
        </w:rPr>
      </w:pPr>
      <w:r w:rsidRPr="00B91206">
        <w:rPr>
          <w:rFonts w:eastAsiaTheme="minorEastAsia" w:hint="eastAsia"/>
          <w:i/>
          <w:sz w:val="24"/>
          <w:szCs w:val="24"/>
          <w:lang w:eastAsia="zh-CN"/>
        </w:rPr>
        <w:t xml:space="preserve">Note: </w:t>
      </w:r>
      <w:r w:rsidRPr="00B91206">
        <w:rPr>
          <w:rFonts w:eastAsiaTheme="minorEastAsia"/>
          <w:i/>
          <w:sz w:val="24"/>
          <w:szCs w:val="24"/>
          <w:lang w:eastAsia="zh-CN"/>
        </w:rPr>
        <w:t>No RAN1/2 impact is expected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0B7F104B" w14:textId="0E2D7401" w:rsidR="00B91206" w:rsidRPr="00A577E2" w:rsidRDefault="00B91206" w:rsidP="0063454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24"/>
          <w:szCs w:val="24"/>
          <w:lang w:eastAsia="zh-CN"/>
        </w:rPr>
      </w:pPr>
      <w:r w:rsidRPr="00A577E2">
        <w:rPr>
          <w:rFonts w:eastAsia="SimSun"/>
          <w:sz w:val="24"/>
          <w:szCs w:val="24"/>
          <w:lang w:eastAsia="zh-CN"/>
        </w:rPr>
        <w:t>RP-251879</w:t>
      </w:r>
      <w:r w:rsidR="00A577E2" w:rsidRPr="00A577E2">
        <w:rPr>
          <w:rFonts w:eastAsia="SimSun" w:hint="eastAsia"/>
          <w:sz w:val="24"/>
          <w:szCs w:val="24"/>
          <w:lang w:eastAsia="zh-CN"/>
        </w:rPr>
        <w:t xml:space="preserve"> </w:t>
      </w:r>
      <w:r w:rsidR="00A577E2" w:rsidRPr="00A577E2">
        <w:rPr>
          <w:rFonts w:eastAsia="SimSun"/>
          <w:sz w:val="24"/>
          <w:szCs w:val="24"/>
          <w:lang w:eastAsia="zh-CN"/>
        </w:rPr>
        <w:t>WF for RAN4 led REL-20 topics</w:t>
      </w:r>
      <w:r w:rsidR="00A577E2" w:rsidRPr="00A577E2">
        <w:rPr>
          <w:rFonts w:eastAsia="SimSun" w:hint="eastAsia"/>
          <w:sz w:val="24"/>
          <w:szCs w:val="24"/>
          <w:lang w:eastAsia="zh-CN"/>
        </w:rPr>
        <w:t xml:space="preserve">, </w:t>
      </w:r>
      <w:r w:rsidR="00A577E2" w:rsidRPr="00A577E2">
        <w:rPr>
          <w:rFonts w:eastAsia="SimSun"/>
          <w:sz w:val="24"/>
          <w:szCs w:val="24"/>
          <w:lang w:eastAsia="zh-CN"/>
        </w:rPr>
        <w:t>RAN4 Chair (Apple)</w:t>
      </w:r>
    </w:p>
    <w:p w14:paraId="6DF4911E" w14:textId="5137DDD6" w:rsidR="005D288F" w:rsidRPr="00A577E2" w:rsidRDefault="00D70CA5" w:rsidP="0063454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24"/>
          <w:szCs w:val="24"/>
          <w:lang w:eastAsia="zh-CN"/>
        </w:rPr>
      </w:pPr>
      <w:r w:rsidRPr="00A577E2">
        <w:rPr>
          <w:rFonts w:eastAsia="SimSun"/>
          <w:sz w:val="24"/>
          <w:szCs w:val="24"/>
          <w:lang w:eastAsia="zh-CN"/>
        </w:rPr>
        <w:t>R4-251</w:t>
      </w:r>
      <w:r w:rsidRPr="00A577E2">
        <w:rPr>
          <w:rFonts w:eastAsia="SimSun" w:hint="eastAsia"/>
          <w:sz w:val="24"/>
          <w:szCs w:val="24"/>
          <w:lang w:eastAsia="zh-CN"/>
        </w:rPr>
        <w:t xml:space="preserve">2693 </w:t>
      </w:r>
      <w:r w:rsidRPr="00A577E2">
        <w:rPr>
          <w:rFonts w:eastAsia="SimSun"/>
          <w:sz w:val="24"/>
          <w:szCs w:val="24"/>
          <w:lang w:eastAsia="zh-CN"/>
        </w:rPr>
        <w:t>Way Forward for [116][337] TRP_TRS_MIMO_OTA_Ph3</w:t>
      </w:r>
      <w:r w:rsidRPr="00A577E2">
        <w:rPr>
          <w:rFonts w:eastAsia="SimSun" w:hint="eastAsia"/>
          <w:sz w:val="24"/>
          <w:szCs w:val="24"/>
          <w:lang w:eastAsia="zh-CN"/>
        </w:rPr>
        <w:t>, VIVO</w:t>
      </w:r>
    </w:p>
    <w:p w14:paraId="1D66839E" w14:textId="75C0C93F" w:rsidR="00593A2A" w:rsidRPr="00A577E2" w:rsidRDefault="004F64E6" w:rsidP="0063454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24"/>
          <w:szCs w:val="24"/>
          <w:lang w:eastAsia="zh-CN"/>
        </w:rPr>
      </w:pPr>
      <w:r w:rsidRPr="00A577E2">
        <w:rPr>
          <w:rFonts w:eastAsia="SimSun" w:hint="eastAsia"/>
          <w:sz w:val="24"/>
          <w:szCs w:val="24"/>
          <w:lang w:eastAsia="zh-CN"/>
        </w:rPr>
        <w:t xml:space="preserve">TR 38.870 </w:t>
      </w:r>
      <w:r w:rsidRPr="00A577E2">
        <w:rPr>
          <w:rFonts w:eastAsia="SimSun"/>
          <w:sz w:val="24"/>
          <w:szCs w:val="24"/>
          <w:lang w:eastAsia="zh-CN"/>
        </w:rPr>
        <w:t>Enhanced Over-the-Air (OTA) test methods for NR FR1 Total Radiated Power (TRP) and Total Radiated Sensitivity (TRS)</w:t>
      </w:r>
      <w:r w:rsidRPr="00A577E2">
        <w:rPr>
          <w:rFonts w:eastAsia="SimSun" w:hint="eastAsia"/>
          <w:sz w:val="24"/>
          <w:szCs w:val="24"/>
          <w:lang w:eastAsia="zh-CN"/>
        </w:rPr>
        <w:t xml:space="preserve">, </w:t>
      </w:r>
      <w:r w:rsidRPr="00A577E2">
        <w:rPr>
          <w:rFonts w:eastAsia="SimSun"/>
          <w:sz w:val="24"/>
          <w:szCs w:val="24"/>
          <w:lang w:eastAsia="zh-CN"/>
        </w:rPr>
        <w:t>V19.1.0</w:t>
      </w:r>
    </w:p>
    <w:sectPr w:rsidR="00593A2A" w:rsidRPr="00A577E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8F2E4" w14:textId="77777777" w:rsidR="002379E9" w:rsidRPr="00A10429" w:rsidRDefault="002379E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4114726" w14:textId="77777777" w:rsidR="002379E9" w:rsidRPr="00A10429" w:rsidRDefault="002379E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C08A0" w14:textId="77777777" w:rsidR="002379E9" w:rsidRPr="00A10429" w:rsidRDefault="002379E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C660DA" w14:textId="77777777" w:rsidR="002379E9" w:rsidRPr="00A10429" w:rsidRDefault="002379E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56F9A"/>
    <w:multiLevelType w:val="hybridMultilevel"/>
    <w:tmpl w:val="31A021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5315CF"/>
    <w:multiLevelType w:val="hybridMultilevel"/>
    <w:tmpl w:val="EACE932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66DED784">
      <w:numFmt w:val="bullet"/>
      <w:lvlText w:val="-"/>
      <w:lvlJc w:val="left"/>
      <w:pPr>
        <w:ind w:left="1620" w:hanging="420"/>
      </w:pPr>
      <w:rPr>
        <w:rFonts w:ascii="Times New Roman" w:eastAsia="Microsoft YaHei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04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020862920">
    <w:abstractNumId w:val="4"/>
  </w:num>
  <w:num w:numId="2" w16cid:durableId="433980125">
    <w:abstractNumId w:val="2"/>
  </w:num>
  <w:num w:numId="3" w16cid:durableId="1551847423">
    <w:abstractNumId w:val="3"/>
  </w:num>
  <w:num w:numId="4" w16cid:durableId="604266434">
    <w:abstractNumId w:val="0"/>
  </w:num>
  <w:num w:numId="5" w16cid:durableId="38746115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D17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36A1"/>
    <w:rsid w:val="00044C28"/>
    <w:rsid w:val="00044F34"/>
    <w:rsid w:val="000503D5"/>
    <w:rsid w:val="00050E97"/>
    <w:rsid w:val="000511CE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15C"/>
    <w:rsid w:val="0006018C"/>
    <w:rsid w:val="00060FE3"/>
    <w:rsid w:val="00061483"/>
    <w:rsid w:val="0006280E"/>
    <w:rsid w:val="00064870"/>
    <w:rsid w:val="00064B5A"/>
    <w:rsid w:val="00065D20"/>
    <w:rsid w:val="00065F75"/>
    <w:rsid w:val="00065F76"/>
    <w:rsid w:val="00067448"/>
    <w:rsid w:val="00067B12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57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3F5A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0C8C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2C9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635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BC1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4D74"/>
    <w:rsid w:val="001B54DB"/>
    <w:rsid w:val="001B5B7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093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039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9E9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06C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181"/>
    <w:rsid w:val="002A5938"/>
    <w:rsid w:val="002A5A72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CCA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63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DF3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6AE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EF1"/>
    <w:rsid w:val="0036050E"/>
    <w:rsid w:val="00362355"/>
    <w:rsid w:val="0036506F"/>
    <w:rsid w:val="00365191"/>
    <w:rsid w:val="003659C1"/>
    <w:rsid w:val="00365C17"/>
    <w:rsid w:val="0036626B"/>
    <w:rsid w:val="003666B7"/>
    <w:rsid w:val="0036682D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7A0"/>
    <w:rsid w:val="00387C6C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B23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2D97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49D"/>
    <w:rsid w:val="00436805"/>
    <w:rsid w:val="00436ABB"/>
    <w:rsid w:val="00436FDA"/>
    <w:rsid w:val="0043784A"/>
    <w:rsid w:val="00437BF2"/>
    <w:rsid w:val="0044019E"/>
    <w:rsid w:val="0044039B"/>
    <w:rsid w:val="00440D52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5ECD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4E6"/>
    <w:rsid w:val="004F7322"/>
    <w:rsid w:val="004F7894"/>
    <w:rsid w:val="005006E2"/>
    <w:rsid w:val="005007AA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0B7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52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081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9D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3A2A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327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88F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AD2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560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19C6"/>
    <w:rsid w:val="006322F0"/>
    <w:rsid w:val="0063294D"/>
    <w:rsid w:val="0063375F"/>
    <w:rsid w:val="0063454A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B30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2FB9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5B9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8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5C1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290"/>
    <w:rsid w:val="00777B8E"/>
    <w:rsid w:val="007800FE"/>
    <w:rsid w:val="00780B02"/>
    <w:rsid w:val="00781646"/>
    <w:rsid w:val="00781D2B"/>
    <w:rsid w:val="007825DF"/>
    <w:rsid w:val="00783348"/>
    <w:rsid w:val="007836DF"/>
    <w:rsid w:val="007840F7"/>
    <w:rsid w:val="00784752"/>
    <w:rsid w:val="007847DC"/>
    <w:rsid w:val="00784E39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B4A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077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3A73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E7A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A4E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3C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577E2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5EF"/>
    <w:rsid w:val="00A669CE"/>
    <w:rsid w:val="00A67D9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BF8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42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8CC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84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57FD7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4D9"/>
    <w:rsid w:val="00B73662"/>
    <w:rsid w:val="00B74A57"/>
    <w:rsid w:val="00B76883"/>
    <w:rsid w:val="00B76BFE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206"/>
    <w:rsid w:val="00B9169A"/>
    <w:rsid w:val="00B91B5C"/>
    <w:rsid w:val="00B91D07"/>
    <w:rsid w:val="00B92F84"/>
    <w:rsid w:val="00B93ACE"/>
    <w:rsid w:val="00B93AE6"/>
    <w:rsid w:val="00B93B42"/>
    <w:rsid w:val="00B94202"/>
    <w:rsid w:val="00B942F3"/>
    <w:rsid w:val="00B9476C"/>
    <w:rsid w:val="00B94E6E"/>
    <w:rsid w:val="00B9521E"/>
    <w:rsid w:val="00B953D8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A57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131"/>
    <w:rsid w:val="00C73D48"/>
    <w:rsid w:val="00C74380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36A8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BCE"/>
    <w:rsid w:val="00CD3C21"/>
    <w:rsid w:val="00CD3C5A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602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1A2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CA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C7E8E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684C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6E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4E98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08E0"/>
    <w:rsid w:val="00F3104E"/>
    <w:rsid w:val="00F31ECA"/>
    <w:rsid w:val="00F335A8"/>
    <w:rsid w:val="00F33A72"/>
    <w:rsid w:val="00F34055"/>
    <w:rsid w:val="00F35323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4EBF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71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D3E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1AD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docId w15:val="{CC25AC74-1C2F-4811-85B6-010C78C4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list 3,Head 3,1.1.1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列 Char"/>
    <w:link w:val="ListParagraph"/>
    <w:uiPriority w:val="34"/>
    <w:qFormat/>
    <w:locked/>
    <w:rsid w:val="00FE4806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A518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18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18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181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1507</TotalTime>
  <Pages>4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AC</cp:lastModifiedBy>
  <cp:revision>10</cp:revision>
  <dcterms:created xsi:type="dcterms:W3CDTF">2025-09-02T10:00:00Z</dcterms:created>
  <dcterms:modified xsi:type="dcterms:W3CDTF">2025-09-05T15:08:00Z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